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29E9E" w14:textId="77777777" w:rsidR="000B0CFE" w:rsidRDefault="000B0CFE" w:rsidP="00B75455">
      <w:pPr>
        <w:pStyle w:val="PAPERTITLE"/>
        <w:spacing w:before="0" w:after="0"/>
        <w:rPr>
          <w:sz w:val="32"/>
          <w:szCs w:val="32"/>
          <w:lang w:val="en-US"/>
        </w:rPr>
      </w:pPr>
    </w:p>
    <w:p w14:paraId="17EDAF1C" w14:textId="6F1D46B5" w:rsidR="00B75455" w:rsidRDefault="008A389D" w:rsidP="00B75455">
      <w:pPr>
        <w:pStyle w:val="PAPERTITLE"/>
        <w:spacing w:before="0" w:after="0"/>
        <w:rPr>
          <w:sz w:val="32"/>
          <w:szCs w:val="32"/>
          <w:lang w:val="en-US"/>
        </w:rPr>
      </w:pPr>
      <w:r>
        <w:rPr>
          <w:sz w:val="32"/>
          <w:szCs w:val="32"/>
          <w:lang w:val="en-US"/>
        </w:rPr>
        <w:t xml:space="preserve">3. </w:t>
      </w:r>
      <w:r w:rsidR="000B0CFE">
        <w:rPr>
          <w:sz w:val="32"/>
          <w:szCs w:val="32"/>
          <w:lang w:val="en-US"/>
        </w:rPr>
        <w:t xml:space="preserve">GSN_SIM: </w:t>
      </w:r>
      <w:r w:rsidR="000B0CFE" w:rsidRPr="000B0CFE">
        <w:rPr>
          <w:sz w:val="32"/>
          <w:szCs w:val="32"/>
          <w:lang w:val="en-US"/>
        </w:rPr>
        <w:t>a HLA simulator</w:t>
      </w:r>
    </w:p>
    <w:p w14:paraId="40E1E748" w14:textId="6EB49A48" w:rsidR="000B0CFE" w:rsidRDefault="000B0CFE" w:rsidP="00B75455">
      <w:pPr>
        <w:pStyle w:val="PAPERTITLE"/>
        <w:spacing w:before="0" w:after="0"/>
        <w:rPr>
          <w:sz w:val="32"/>
          <w:szCs w:val="32"/>
          <w:lang w:val="en-US"/>
        </w:rPr>
      </w:pPr>
    </w:p>
    <w:p w14:paraId="218FA163" w14:textId="77777777" w:rsidR="004303C2" w:rsidRDefault="004303C2" w:rsidP="00B75455">
      <w:pPr>
        <w:pStyle w:val="PAPERTITLE"/>
        <w:spacing w:before="0" w:after="0"/>
        <w:rPr>
          <w:sz w:val="32"/>
          <w:szCs w:val="32"/>
          <w:lang w:val="en-US"/>
        </w:rPr>
      </w:pPr>
    </w:p>
    <w:p w14:paraId="7A944684" w14:textId="3A80CCFA" w:rsidR="00C14116" w:rsidRPr="004303C2" w:rsidRDefault="004303C2" w:rsidP="004303C2">
      <w:pPr>
        <w:tabs>
          <w:tab w:val="left" w:pos="990"/>
        </w:tabs>
        <w:suppressAutoHyphens/>
        <w:autoSpaceDE w:val="0"/>
        <w:spacing w:after="0" w:line="240" w:lineRule="auto"/>
        <w:jc w:val="both"/>
        <w:rPr>
          <w:rFonts w:ascii="Times New Roman" w:eastAsia="Times New Roman" w:hAnsi="Times New Roman" w:cs="Times New Roman"/>
          <w:i/>
          <w:sz w:val="28"/>
          <w:szCs w:val="28"/>
          <w:lang w:eastAsia="zh-CN"/>
        </w:rPr>
      </w:pPr>
      <w:r w:rsidRPr="004303C2">
        <w:rPr>
          <w:rFonts w:ascii="Times New Roman" w:eastAsia="Times New Roman" w:hAnsi="Times New Roman" w:cs="Times New Roman"/>
          <w:b/>
          <w:i/>
          <w:sz w:val="28"/>
          <w:szCs w:val="28"/>
          <w:lang w:eastAsia="zh-CN"/>
        </w:rPr>
        <w:t xml:space="preserve">3.1. </w:t>
      </w:r>
      <w:r w:rsidR="00C14116" w:rsidRPr="004303C2">
        <w:rPr>
          <w:rFonts w:ascii="Times New Roman" w:eastAsia="Times New Roman" w:hAnsi="Times New Roman" w:cs="Times New Roman"/>
          <w:b/>
          <w:i/>
          <w:sz w:val="28"/>
          <w:szCs w:val="28"/>
          <w:lang w:eastAsia="zh-CN"/>
        </w:rPr>
        <w:t>Introduction</w:t>
      </w:r>
    </w:p>
    <w:p w14:paraId="256227EC" w14:textId="77777777" w:rsidR="00C14116" w:rsidRPr="008A389D" w:rsidRDefault="00C14116" w:rsidP="00EC5BB6">
      <w:pPr>
        <w:suppressAutoHyphens/>
        <w:autoSpaceDE w:val="0"/>
        <w:spacing w:after="0" w:line="240" w:lineRule="auto"/>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This study presents, in an expanded and updated form, the scientific results published in 2017 on the occasion of the scientific conference “Scientific Research and Education in the Air</w:t>
      </w:r>
      <w:r w:rsidR="009A7CD4" w:rsidRPr="008A389D">
        <w:rPr>
          <w:rFonts w:ascii="Times New Roman" w:eastAsia="Times New Roman" w:hAnsi="Times New Roman" w:cs="Times New Roman"/>
          <w:color w:val="000000"/>
          <w:sz w:val="28"/>
          <w:szCs w:val="28"/>
          <w:lang w:eastAsia="zh-CN"/>
        </w:rPr>
        <w:t xml:space="preserve"> Force” [1]</w:t>
      </w:r>
      <w:r w:rsidRPr="008A389D">
        <w:rPr>
          <w:rFonts w:ascii="Times New Roman" w:eastAsia="Times New Roman" w:hAnsi="Times New Roman" w:cs="Times New Roman"/>
          <w:color w:val="000000"/>
          <w:sz w:val="28"/>
          <w:szCs w:val="28"/>
          <w:lang w:eastAsia="zh-CN"/>
        </w:rPr>
        <w:t>. The GSN_SIM application was developed for the training and evaluation of military operational personnel at the tactical level in the pre-deployment stage, both for improving skills in operating the fire control system and for improving the decision-making process.</w:t>
      </w:r>
    </w:p>
    <w:p w14:paraId="41A246DA"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The need for the scientific approach derives from the diversity of requirements: ensuring interoperability between different force structures in a national or allied context; simulators are essential in competency-based training </w:t>
      </w:r>
      <w:r w:rsidR="009A7CD4" w:rsidRPr="008A389D">
        <w:rPr>
          <w:rFonts w:ascii="Times New Roman" w:eastAsia="Times New Roman" w:hAnsi="Times New Roman" w:cs="Times New Roman"/>
          <w:color w:val="000000"/>
          <w:sz w:val="28"/>
          <w:szCs w:val="28"/>
          <w:lang w:eastAsia="zh-CN"/>
        </w:rPr>
        <w:t>[2]</w:t>
      </w:r>
      <w:r w:rsidRPr="008A389D">
        <w:rPr>
          <w:rFonts w:ascii="Times New Roman" w:eastAsia="Times New Roman" w:hAnsi="Times New Roman" w:cs="Times New Roman"/>
          <w:color w:val="000000"/>
          <w:sz w:val="28"/>
          <w:szCs w:val="28"/>
          <w:lang w:eastAsia="zh-CN"/>
        </w:rPr>
        <w:t>; an educational process adapted to the operational requirements and an efficient training are essential for the accomplishment of the mission.</w:t>
      </w:r>
    </w:p>
    <w:p w14:paraId="0984E2EE" w14:textId="0471385C"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The planning of the training activity for development/ maintaining operational capacity of the military organizational microstructures of tactical level (e.g. Firing Battery) must take into account: the essential requirements of the mission, the training priorities, the available resources. The list of essential mission requirements is the specific tool that interconnects the requirements, </w:t>
      </w:r>
      <w:r w:rsidR="009730CF" w:rsidRPr="008A389D">
        <w:rPr>
          <w:rFonts w:ascii="Times New Roman" w:eastAsia="Times New Roman" w:hAnsi="Times New Roman" w:cs="Times New Roman"/>
          <w:color w:val="000000"/>
          <w:sz w:val="28"/>
          <w:szCs w:val="28"/>
          <w:lang w:eastAsia="zh-CN"/>
        </w:rPr>
        <w:t>conditions,</w:t>
      </w:r>
      <w:r w:rsidRPr="008A389D">
        <w:rPr>
          <w:rFonts w:ascii="Times New Roman" w:eastAsia="Times New Roman" w:hAnsi="Times New Roman" w:cs="Times New Roman"/>
          <w:color w:val="000000"/>
          <w:sz w:val="28"/>
          <w:szCs w:val="28"/>
          <w:lang w:eastAsia="zh-CN"/>
        </w:rPr>
        <w:t xml:space="preserve"> and performance standards.</w:t>
      </w:r>
    </w:p>
    <w:p w14:paraId="4A026DBF"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The need for effective training, both individually and as a team, is essential for fulfilling the entrusted mission. Simulation-based training has the advantage of evaluating possible scenarios safely and makes it possible to distribute the simulated scenarios to several users/ operators who are put in the situation to make decisions individually.</w:t>
      </w:r>
    </w:p>
    <w:p w14:paraId="5A391572" w14:textId="3D5F2E22"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The concept established for the academic environment is </w:t>
      </w:r>
      <w:r w:rsidRPr="008A389D">
        <w:rPr>
          <w:rFonts w:ascii="Times New Roman" w:eastAsia="Times New Roman" w:hAnsi="Times New Roman" w:cs="Times New Roman"/>
          <w:i/>
          <w:color w:val="000000"/>
          <w:sz w:val="28"/>
          <w:szCs w:val="28"/>
          <w:lang w:eastAsia="zh-CN"/>
        </w:rPr>
        <w:t xml:space="preserve">military </w:t>
      </w:r>
      <w:r w:rsidR="009730CF" w:rsidRPr="008A389D">
        <w:rPr>
          <w:rFonts w:ascii="Times New Roman" w:eastAsia="Times New Roman" w:hAnsi="Times New Roman" w:cs="Times New Roman"/>
          <w:i/>
          <w:color w:val="000000"/>
          <w:sz w:val="28"/>
          <w:szCs w:val="28"/>
          <w:lang w:eastAsia="zh-CN"/>
        </w:rPr>
        <w:t>simulation-based</w:t>
      </w:r>
      <w:r w:rsidRPr="008A389D">
        <w:rPr>
          <w:rFonts w:ascii="Times New Roman" w:eastAsia="Times New Roman" w:hAnsi="Times New Roman" w:cs="Times New Roman"/>
          <w:i/>
          <w:color w:val="000000"/>
          <w:sz w:val="28"/>
          <w:szCs w:val="28"/>
          <w:lang w:eastAsia="zh-CN"/>
        </w:rPr>
        <w:t xml:space="preserve"> training</w:t>
      </w:r>
      <w:r w:rsidRPr="008A389D">
        <w:rPr>
          <w:rFonts w:ascii="Times New Roman" w:eastAsia="Times New Roman" w:hAnsi="Times New Roman" w:cs="Times New Roman"/>
          <w:color w:val="000000"/>
          <w:sz w:val="28"/>
          <w:szCs w:val="28"/>
          <w:lang w:eastAsia="zh-CN"/>
        </w:rPr>
        <w:t>, but it can be easily adapted for the military operat</w:t>
      </w:r>
      <w:r w:rsidR="009A7CD4" w:rsidRPr="008A389D">
        <w:rPr>
          <w:rFonts w:ascii="Times New Roman" w:eastAsia="Times New Roman" w:hAnsi="Times New Roman" w:cs="Times New Roman"/>
          <w:color w:val="000000"/>
          <w:sz w:val="28"/>
          <w:szCs w:val="28"/>
          <w:lang w:eastAsia="zh-CN"/>
        </w:rPr>
        <w:t>ional process [2]</w:t>
      </w:r>
      <w:r w:rsidRPr="008A389D">
        <w:rPr>
          <w:rFonts w:ascii="Times New Roman" w:eastAsia="Times New Roman" w:hAnsi="Times New Roman" w:cs="Times New Roman"/>
          <w:color w:val="000000"/>
          <w:sz w:val="28"/>
          <w:szCs w:val="28"/>
          <w:lang w:eastAsia="zh-CN"/>
        </w:rPr>
        <w:t xml:space="preserve">. In the educational process, gamming has the role of developing and maintaining action and decision-making skills specific to the use of the weapon system in combat </w:t>
      </w:r>
      <w:r w:rsidR="009A7CD4" w:rsidRPr="008A389D">
        <w:rPr>
          <w:rFonts w:ascii="Times New Roman" w:eastAsia="Times New Roman" w:hAnsi="Times New Roman" w:cs="Times New Roman"/>
          <w:color w:val="000000"/>
          <w:sz w:val="28"/>
          <w:szCs w:val="28"/>
          <w:lang w:eastAsia="zh-CN"/>
        </w:rPr>
        <w:t>[3,4]</w:t>
      </w:r>
      <w:r w:rsidRPr="008A389D">
        <w:rPr>
          <w:rFonts w:ascii="Times New Roman" w:eastAsia="Times New Roman" w:hAnsi="Times New Roman" w:cs="Times New Roman"/>
          <w:color w:val="000000"/>
          <w:sz w:val="28"/>
          <w:szCs w:val="28"/>
          <w:lang w:eastAsia="zh-CN"/>
        </w:rPr>
        <w:t>. In the military decision-making process, war gamming is used for the courses of action analysis, allowing the dynamic visualization of the actions in the combat space.</w:t>
      </w:r>
    </w:p>
    <w:p w14:paraId="5AF8A72E"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In the specialized literature </w:t>
      </w:r>
      <w:r w:rsidR="009A7CD4" w:rsidRPr="008A389D">
        <w:rPr>
          <w:rFonts w:ascii="Times New Roman" w:eastAsia="Times New Roman" w:hAnsi="Times New Roman" w:cs="Times New Roman"/>
          <w:color w:val="000000"/>
          <w:sz w:val="28"/>
          <w:szCs w:val="28"/>
          <w:lang w:eastAsia="zh-CN"/>
        </w:rPr>
        <w:t>[5,6]</w:t>
      </w:r>
      <w:r w:rsidRPr="008A389D">
        <w:rPr>
          <w:rFonts w:ascii="Times New Roman" w:eastAsia="Times New Roman" w:hAnsi="Times New Roman" w:cs="Times New Roman"/>
          <w:color w:val="000000"/>
          <w:sz w:val="28"/>
          <w:szCs w:val="28"/>
          <w:lang w:eastAsia="zh-CN"/>
        </w:rPr>
        <w:t xml:space="preserve"> the simulations are divided as follows:</w:t>
      </w:r>
    </w:p>
    <w:p w14:paraId="103277B7" w14:textId="2C7FC4E4" w:rsidR="00C14116" w:rsidRPr="008A389D" w:rsidRDefault="00C14116" w:rsidP="00C14116">
      <w:pPr>
        <w:suppressAutoHyphens/>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b/>
          <w:color w:val="000000"/>
          <w:sz w:val="28"/>
          <w:szCs w:val="28"/>
          <w:lang w:eastAsia="zh-CN"/>
        </w:rPr>
        <w:t xml:space="preserve">1. Live simulation </w:t>
      </w:r>
      <w:r w:rsidRPr="008A389D">
        <w:rPr>
          <w:rFonts w:ascii="Times New Roman" w:eastAsia="Times New Roman" w:hAnsi="Times New Roman" w:cs="Times New Roman"/>
          <w:color w:val="000000"/>
          <w:sz w:val="28"/>
          <w:szCs w:val="28"/>
          <w:lang w:eastAsia="zh-CN"/>
        </w:rPr>
        <w:t xml:space="preserve">– real people operate real systems under real conditions. An example would be military exercises with troops in the field: personnel, equipment, logistical support and real medical insurance, real environmental </w:t>
      </w:r>
      <w:r w:rsidR="009730CF" w:rsidRPr="008A389D">
        <w:rPr>
          <w:rFonts w:ascii="Times New Roman" w:eastAsia="Times New Roman" w:hAnsi="Times New Roman" w:cs="Times New Roman"/>
          <w:color w:val="000000"/>
          <w:sz w:val="28"/>
          <w:szCs w:val="28"/>
          <w:lang w:eastAsia="zh-CN"/>
        </w:rPr>
        <w:t>conditions,</w:t>
      </w:r>
      <w:r w:rsidRPr="008A389D">
        <w:rPr>
          <w:rFonts w:ascii="Times New Roman" w:eastAsia="Times New Roman" w:hAnsi="Times New Roman" w:cs="Times New Roman"/>
          <w:color w:val="000000"/>
          <w:sz w:val="28"/>
          <w:szCs w:val="28"/>
          <w:lang w:eastAsia="zh-CN"/>
        </w:rPr>
        <w:t xml:space="preserve"> and subsistence.</w:t>
      </w:r>
    </w:p>
    <w:p w14:paraId="7B275F73"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b/>
          <w:color w:val="000000"/>
          <w:sz w:val="28"/>
          <w:szCs w:val="28"/>
          <w:lang w:eastAsia="zh-CN"/>
        </w:rPr>
        <w:t>2. Virtual simulation</w:t>
      </w:r>
      <w:r w:rsidRPr="008A389D">
        <w:rPr>
          <w:rFonts w:ascii="Times New Roman" w:eastAsia="Times New Roman" w:hAnsi="Times New Roman" w:cs="Times New Roman"/>
          <w:color w:val="000000"/>
          <w:sz w:val="28"/>
          <w:szCs w:val="28"/>
          <w:lang w:eastAsia="zh-CN"/>
        </w:rPr>
        <w:t xml:space="preserve"> – real people operate virtual systems under virtual conditions, but virtual conditions are programmed (created) by real people. An example is the training of pilots on simulation systems, in weather and visibility conditions artificially created by instructors (real people); the GSN_SIM simulator is also one of those serious games that fall within the specifications of a </w:t>
      </w:r>
      <w:r w:rsidRPr="008A389D">
        <w:rPr>
          <w:rFonts w:ascii="Times New Roman" w:eastAsia="Times New Roman" w:hAnsi="Times New Roman" w:cs="Times New Roman"/>
          <w:i/>
          <w:color w:val="000000"/>
          <w:sz w:val="28"/>
          <w:szCs w:val="28"/>
          <w:lang w:eastAsia="zh-CN"/>
        </w:rPr>
        <w:t>virtual simulation</w:t>
      </w:r>
      <w:r w:rsidRPr="008A389D">
        <w:rPr>
          <w:rFonts w:ascii="Times New Roman" w:eastAsia="Times New Roman" w:hAnsi="Times New Roman" w:cs="Times New Roman"/>
          <w:color w:val="000000"/>
          <w:sz w:val="28"/>
          <w:szCs w:val="28"/>
          <w:lang w:eastAsia="zh-CN"/>
        </w:rPr>
        <w:t>.</w:t>
      </w:r>
    </w:p>
    <w:p w14:paraId="3085B2EB"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b/>
          <w:color w:val="000000"/>
          <w:sz w:val="28"/>
          <w:szCs w:val="28"/>
          <w:lang w:eastAsia="zh-CN"/>
        </w:rPr>
        <w:t>3. Constructive simulation</w:t>
      </w:r>
      <w:r w:rsidRPr="008A389D">
        <w:rPr>
          <w:rFonts w:ascii="Times New Roman" w:eastAsia="Times New Roman" w:hAnsi="Times New Roman" w:cs="Times New Roman"/>
          <w:color w:val="000000"/>
          <w:sz w:val="28"/>
          <w:szCs w:val="28"/>
          <w:lang w:eastAsia="zh-CN"/>
        </w:rPr>
        <w:t xml:space="preserve"> – virtual people operate virtual systems under virtual conditions, but the scenario is built by real people and the behavior of virtual people is set by real people. JCATS is the tool used for training commands, staff, checking and testing standard operating procedures, the analysis of various courses of action etc.</w:t>
      </w:r>
    </w:p>
    <w:p w14:paraId="142DA9D4" w14:textId="7262719F" w:rsidR="00C14116" w:rsidRPr="008A389D" w:rsidRDefault="00C14116" w:rsidP="00560463">
      <w:pPr>
        <w:suppressAutoHyphens/>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b/>
          <w:color w:val="000000"/>
          <w:sz w:val="28"/>
          <w:szCs w:val="28"/>
          <w:lang w:eastAsia="zh-CN"/>
        </w:rPr>
        <w:lastRenderedPageBreak/>
        <w:t>4. Distributed simulation</w:t>
      </w:r>
      <w:r w:rsidRPr="008A389D">
        <w:rPr>
          <w:rFonts w:ascii="Times New Roman" w:eastAsia="Times New Roman" w:hAnsi="Times New Roman" w:cs="Times New Roman"/>
          <w:color w:val="000000"/>
          <w:sz w:val="28"/>
          <w:szCs w:val="28"/>
          <w:lang w:eastAsia="zh-CN"/>
        </w:rPr>
        <w:t xml:space="preserve"> – synthetic environment designed to ensure real-time data exchange between different stand-alone simulation applications </w:t>
      </w:r>
      <w:r w:rsidR="009A7CD4" w:rsidRPr="008A389D">
        <w:rPr>
          <w:rFonts w:ascii="Times New Roman" w:eastAsia="Times New Roman" w:hAnsi="Times New Roman" w:cs="Times New Roman"/>
          <w:color w:val="000000"/>
          <w:sz w:val="28"/>
          <w:szCs w:val="28"/>
          <w:lang w:eastAsia="zh-CN"/>
        </w:rPr>
        <w:t>[7]</w:t>
      </w:r>
      <w:r w:rsidRPr="008A389D">
        <w:rPr>
          <w:rFonts w:ascii="Times New Roman" w:eastAsia="Times New Roman" w:hAnsi="Times New Roman" w:cs="Times New Roman"/>
          <w:color w:val="000000"/>
          <w:sz w:val="28"/>
          <w:szCs w:val="28"/>
          <w:lang w:eastAsia="zh-CN"/>
        </w:rPr>
        <w:t xml:space="preserve">. In the virtual battlefield a whole “palette” of simulation systems is used. They are interconnected and standardized on a common platform </w:t>
      </w:r>
      <w:r w:rsidR="009730CF" w:rsidRPr="008A389D">
        <w:rPr>
          <w:rFonts w:ascii="Times New Roman" w:eastAsia="Times New Roman" w:hAnsi="Times New Roman" w:cs="Times New Roman"/>
          <w:color w:val="000000"/>
          <w:sz w:val="28"/>
          <w:szCs w:val="28"/>
          <w:lang w:eastAsia="zh-CN"/>
        </w:rPr>
        <w:t>to</w:t>
      </w:r>
      <w:r w:rsidRPr="008A389D">
        <w:rPr>
          <w:rFonts w:ascii="Times New Roman" w:eastAsia="Times New Roman" w:hAnsi="Times New Roman" w:cs="Times New Roman"/>
          <w:color w:val="000000"/>
          <w:sz w:val="28"/>
          <w:szCs w:val="28"/>
          <w:lang w:eastAsia="zh-CN"/>
        </w:rPr>
        <w:t xml:space="preserve"> speak a “common language”.</w:t>
      </w:r>
    </w:p>
    <w:p w14:paraId="36D8F64B"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The best example is the connection to JCAS, through standard simulation systems, of all components/ parts (people, aviation equipment, artillery, tanks, tracks, resources etc.) introduced in the simulation.</w:t>
      </w:r>
    </w:p>
    <w:p w14:paraId="3C6D71A4" w14:textId="1A890D3D"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The LVC simulation architecture captures the interaction between live assets, virtual </w:t>
      </w:r>
      <w:r w:rsidR="00E251C6" w:rsidRPr="008A389D">
        <w:rPr>
          <w:rFonts w:ascii="Times New Roman" w:eastAsia="Times New Roman" w:hAnsi="Times New Roman" w:cs="Times New Roman"/>
          <w:color w:val="000000"/>
          <w:sz w:val="28"/>
          <w:szCs w:val="28"/>
          <w:lang w:eastAsia="zh-CN"/>
        </w:rPr>
        <w:t>assets,</w:t>
      </w:r>
      <w:r w:rsidRPr="008A389D">
        <w:rPr>
          <w:rFonts w:ascii="Times New Roman" w:eastAsia="Times New Roman" w:hAnsi="Times New Roman" w:cs="Times New Roman"/>
          <w:color w:val="000000"/>
          <w:sz w:val="28"/>
          <w:szCs w:val="28"/>
          <w:lang w:eastAsia="zh-CN"/>
        </w:rPr>
        <w:t xml:space="preserve"> and constructive models </w:t>
      </w:r>
      <w:r w:rsidR="009A7CD4" w:rsidRPr="008A389D">
        <w:rPr>
          <w:rFonts w:ascii="Times New Roman" w:eastAsia="Times New Roman" w:hAnsi="Times New Roman" w:cs="Times New Roman"/>
          <w:color w:val="000000"/>
          <w:sz w:val="28"/>
          <w:szCs w:val="28"/>
          <w:lang w:eastAsia="zh-CN"/>
        </w:rPr>
        <w:t>[8]</w:t>
      </w:r>
      <w:r w:rsidRPr="008A389D">
        <w:rPr>
          <w:rFonts w:ascii="Times New Roman" w:eastAsia="Times New Roman" w:hAnsi="Times New Roman" w:cs="Times New Roman"/>
          <w:color w:val="000000"/>
          <w:sz w:val="28"/>
          <w:szCs w:val="28"/>
          <w:lang w:eastAsia="zh-CN"/>
        </w:rPr>
        <w:t xml:space="preserve"> to facilitate the action and decision-making training necessary to accomplish any type of mission.</w:t>
      </w:r>
    </w:p>
    <w:p w14:paraId="4DAD649D" w14:textId="5A93E5E3"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color w:val="000000"/>
          <w:sz w:val="28"/>
          <w:szCs w:val="28"/>
          <w:lang w:eastAsia="zh-CN"/>
        </w:rPr>
        <w:t xml:space="preserve">For training, both staff and operators should connect constructive, </w:t>
      </w:r>
      <w:r w:rsidR="00E251C6" w:rsidRPr="008A389D">
        <w:rPr>
          <w:rFonts w:ascii="Times New Roman" w:eastAsia="Times New Roman" w:hAnsi="Times New Roman" w:cs="Times New Roman"/>
          <w:color w:val="000000"/>
          <w:sz w:val="28"/>
          <w:szCs w:val="28"/>
          <w:lang w:eastAsia="zh-CN"/>
        </w:rPr>
        <w:t>virtual,</w:t>
      </w:r>
      <w:r w:rsidRPr="008A389D">
        <w:rPr>
          <w:rFonts w:ascii="Times New Roman" w:eastAsia="Times New Roman" w:hAnsi="Times New Roman" w:cs="Times New Roman"/>
          <w:color w:val="000000"/>
          <w:sz w:val="28"/>
          <w:szCs w:val="28"/>
          <w:lang w:eastAsia="zh-CN"/>
        </w:rPr>
        <w:t xml:space="preserve"> and real simulators in one physical model – on a multilevel simulation. Now the Romanian army has some individual simulators (aviation, naval, land, air defense), but that model works independently and trains the operator individually, in individual scenarios.</w:t>
      </w:r>
    </w:p>
    <w:p w14:paraId="0FF9B22E" w14:textId="76DBBB7F"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color w:val="000000"/>
          <w:sz w:val="28"/>
          <w:szCs w:val="28"/>
          <w:lang w:eastAsia="zh-CN"/>
        </w:rPr>
        <w:t xml:space="preserve">Multilevel simulation is a federation model, a connection between constructive, </w:t>
      </w:r>
      <w:r w:rsidR="00E251C6" w:rsidRPr="008A389D">
        <w:rPr>
          <w:rFonts w:ascii="Times New Roman" w:eastAsia="Times New Roman" w:hAnsi="Times New Roman" w:cs="Times New Roman"/>
          <w:color w:val="000000"/>
          <w:sz w:val="28"/>
          <w:szCs w:val="28"/>
          <w:lang w:eastAsia="zh-CN"/>
        </w:rPr>
        <w:t>virtual,</w:t>
      </w:r>
      <w:r w:rsidRPr="008A389D">
        <w:rPr>
          <w:rFonts w:ascii="Times New Roman" w:eastAsia="Times New Roman" w:hAnsi="Times New Roman" w:cs="Times New Roman"/>
          <w:color w:val="000000"/>
          <w:sz w:val="28"/>
          <w:szCs w:val="28"/>
          <w:lang w:eastAsia="zh-CN"/>
        </w:rPr>
        <w:t xml:space="preserve"> and real simulations. That connection is done with High Level Architecture (HLA). HLA is a standard essential part of a multilevel simulation and is the key for models like that. Technically it is a procedure, a common language between </w:t>
      </w:r>
      <w:r w:rsidR="009A7CD4" w:rsidRPr="008A389D">
        <w:rPr>
          <w:rFonts w:ascii="Times New Roman" w:eastAsia="Times New Roman" w:hAnsi="Times New Roman" w:cs="Times New Roman"/>
          <w:color w:val="000000"/>
          <w:sz w:val="28"/>
          <w:szCs w:val="28"/>
          <w:lang w:eastAsia="zh-CN"/>
        </w:rPr>
        <w:t>different types of simulations [9, 10]</w:t>
      </w:r>
      <w:r w:rsidRPr="008A389D">
        <w:rPr>
          <w:rFonts w:ascii="Times New Roman" w:eastAsia="Times New Roman" w:hAnsi="Times New Roman" w:cs="Times New Roman"/>
          <w:color w:val="000000"/>
          <w:sz w:val="28"/>
          <w:szCs w:val="28"/>
          <w:lang w:eastAsia="zh-CN"/>
        </w:rPr>
        <w:t xml:space="preserve">. The purpose of the multilevel simulator is to give a feedback to C2 staff representing the results of plans and planning, generating </w:t>
      </w:r>
      <w:r w:rsidR="00E251C6" w:rsidRPr="008A389D">
        <w:rPr>
          <w:rFonts w:ascii="Times New Roman" w:eastAsia="Times New Roman" w:hAnsi="Times New Roman" w:cs="Times New Roman"/>
          <w:color w:val="000000"/>
          <w:sz w:val="28"/>
          <w:szCs w:val="28"/>
          <w:lang w:eastAsia="zh-CN"/>
        </w:rPr>
        <w:t>reports,</w:t>
      </w:r>
      <w:r w:rsidRPr="008A389D">
        <w:rPr>
          <w:rFonts w:ascii="Times New Roman" w:eastAsia="Times New Roman" w:hAnsi="Times New Roman" w:cs="Times New Roman"/>
          <w:color w:val="000000"/>
          <w:sz w:val="28"/>
          <w:szCs w:val="28"/>
          <w:lang w:eastAsia="zh-CN"/>
        </w:rPr>
        <w:t xml:space="preserve"> and training the staff in making decisions in the military process. The staff has the opportunity to restart one or more procedures if something is wrong with the execution of the plan.</w:t>
      </w:r>
    </w:p>
    <w:p w14:paraId="79354BB3"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Another essential part of training is represented by software and models designated to train real people, not only theoretically but also in practice and epistemic learning too. That kind of model is called serious games and is the future key for learning and training skills </w:t>
      </w:r>
      <w:r w:rsidR="009A7CD4" w:rsidRPr="008A389D">
        <w:rPr>
          <w:rFonts w:ascii="Times New Roman" w:eastAsia="Times New Roman" w:hAnsi="Times New Roman" w:cs="Times New Roman"/>
          <w:color w:val="000000"/>
          <w:sz w:val="28"/>
          <w:szCs w:val="28"/>
          <w:lang w:eastAsia="zh-CN"/>
        </w:rPr>
        <w:t>[11]</w:t>
      </w:r>
      <w:r w:rsidRPr="008A389D">
        <w:rPr>
          <w:rFonts w:ascii="Times New Roman" w:eastAsia="Times New Roman" w:hAnsi="Times New Roman" w:cs="Times New Roman"/>
          <w:color w:val="000000"/>
          <w:sz w:val="28"/>
          <w:szCs w:val="28"/>
          <w:lang w:eastAsia="zh-CN"/>
        </w:rPr>
        <w:t>.</w:t>
      </w:r>
    </w:p>
    <w:p w14:paraId="0CA60CB0"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analysis of the market of simulations and serious games for decision makers leads to the appreciation that there are two important trends:</w:t>
      </w:r>
    </w:p>
    <w:p w14:paraId="59417CC0" w14:textId="4708DBC9"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1. focusing on the objective of rendering the simulated reality as accurately as </w:t>
      </w:r>
      <w:r w:rsidR="00E251C6" w:rsidRPr="008A389D">
        <w:rPr>
          <w:rFonts w:ascii="Times New Roman" w:eastAsia="Times New Roman" w:hAnsi="Times New Roman" w:cs="Times New Roman"/>
          <w:sz w:val="28"/>
          <w:szCs w:val="28"/>
          <w:lang w:eastAsia="zh-CN"/>
        </w:rPr>
        <w:t>possible.</w:t>
      </w:r>
    </w:p>
    <w:p w14:paraId="405BB029"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2. the use of simulations using game theory or other mathematical tools to evaluate scenarios and "disguise" them under a graphical interface.</w:t>
      </w:r>
    </w:p>
    <w:p w14:paraId="1881E9A4"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If in the first case, the graphics takes up a large part of the game's time and budget and the content to be transmitted being extremely simple, in the second situation, the scenario is more complex, but the graphics are often boring, and the interface of the game is complicated.</w:t>
      </w:r>
    </w:p>
    <w:p w14:paraId="4AECFCC3" w14:textId="63BFAFC8"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The purpose of the simulation is to acquire and develop operating/ decision skills with direct effects on the rapid improvement of performance, in the context in which there is a great mobility of staff, and the time required to achieve the cohesion of combat teams is very compressed. In this sense, the GSN_SIM application has the ability to accurately reproduce the essential characteristics of the workstation from the GunStar*Night fire control system and to provide them to the decision-maker.</w:t>
      </w:r>
    </w:p>
    <w:p w14:paraId="4BC771C8" w14:textId="77777777" w:rsidR="00127D0F" w:rsidRPr="008A389D" w:rsidRDefault="00127D0F"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p>
    <w:p w14:paraId="00A9A9EC" w14:textId="78F97A79" w:rsidR="00C14116" w:rsidRPr="004303C2" w:rsidRDefault="004303C2" w:rsidP="004303C2">
      <w:pPr>
        <w:tabs>
          <w:tab w:val="left" w:pos="284"/>
          <w:tab w:val="left" w:pos="1080"/>
        </w:tabs>
        <w:suppressAutoHyphens/>
        <w:autoSpaceDE w:val="0"/>
        <w:spacing w:after="0" w:line="240" w:lineRule="auto"/>
        <w:contextualSpacing/>
        <w:jc w:val="both"/>
        <w:rPr>
          <w:rFonts w:ascii="Times New Roman" w:eastAsia="Times New Roman" w:hAnsi="Times New Roman" w:cs="Times New Roman"/>
          <w:i/>
          <w:sz w:val="28"/>
          <w:szCs w:val="28"/>
          <w:lang w:eastAsia="zh-CN"/>
        </w:rPr>
      </w:pPr>
      <w:r w:rsidRPr="004303C2">
        <w:rPr>
          <w:rFonts w:ascii="Times New Roman" w:eastAsia="Times New Roman" w:hAnsi="Times New Roman" w:cs="Times New Roman"/>
          <w:b/>
          <w:i/>
          <w:color w:val="000000"/>
          <w:sz w:val="28"/>
          <w:szCs w:val="28"/>
          <w:highlight w:val="white"/>
          <w:lang w:eastAsia="zh-CN"/>
        </w:rPr>
        <w:t xml:space="preserve">3.2. </w:t>
      </w:r>
      <w:r w:rsidR="00C14116" w:rsidRPr="004303C2">
        <w:rPr>
          <w:rFonts w:ascii="Times New Roman" w:eastAsia="Times New Roman" w:hAnsi="Times New Roman" w:cs="Times New Roman"/>
          <w:b/>
          <w:i/>
          <w:color w:val="000000"/>
          <w:sz w:val="28"/>
          <w:szCs w:val="28"/>
          <w:highlight w:val="white"/>
          <w:lang w:eastAsia="zh-CN"/>
        </w:rPr>
        <w:t>The Design of HLA</w:t>
      </w:r>
    </w:p>
    <w:p w14:paraId="07E8777D" w14:textId="23007977" w:rsidR="00C14116" w:rsidRPr="008A389D" w:rsidRDefault="00C14116" w:rsidP="00EC5BB6">
      <w:pPr>
        <w:shd w:val="clear" w:color="auto" w:fill="FFFFFF"/>
        <w:spacing w:after="0" w:line="240" w:lineRule="auto"/>
        <w:jc w:val="both"/>
        <w:rPr>
          <w:rFonts w:ascii="Times New Roman" w:eastAsia="Times New Roman" w:hAnsi="Times New Roman" w:cs="Times New Roman"/>
          <w:color w:val="000000"/>
          <w:sz w:val="28"/>
          <w:szCs w:val="28"/>
          <w:lang w:eastAsia="en-GB"/>
        </w:rPr>
      </w:pPr>
      <w:r w:rsidRPr="008A389D">
        <w:rPr>
          <w:rFonts w:ascii="Times New Roman" w:eastAsia="Times New Roman" w:hAnsi="Times New Roman" w:cs="Times New Roman"/>
          <w:color w:val="000000"/>
          <w:sz w:val="28"/>
          <w:szCs w:val="28"/>
          <w:lang w:eastAsia="en-GB"/>
        </w:rPr>
        <w:t xml:space="preserve">The </w:t>
      </w:r>
      <w:r w:rsidR="00E251C6" w:rsidRPr="008A389D">
        <w:rPr>
          <w:rFonts w:ascii="Times New Roman" w:eastAsia="Times New Roman" w:hAnsi="Times New Roman" w:cs="Times New Roman"/>
          <w:color w:val="000000"/>
          <w:sz w:val="28"/>
          <w:szCs w:val="28"/>
          <w:lang w:eastAsia="en-GB"/>
        </w:rPr>
        <w:t>High-Level</w:t>
      </w:r>
      <w:r w:rsidRPr="008A389D">
        <w:rPr>
          <w:rFonts w:ascii="Times New Roman" w:eastAsia="Times New Roman" w:hAnsi="Times New Roman" w:cs="Times New Roman"/>
          <w:color w:val="000000"/>
          <w:sz w:val="28"/>
          <w:szCs w:val="28"/>
          <w:lang w:eastAsia="en-GB"/>
        </w:rPr>
        <w:t xml:space="preserve"> Architecture (HLA) is a software architecture designed to create computational models or simulations from component models. The HLA was adopted </w:t>
      </w:r>
      <w:r w:rsidRPr="008A389D">
        <w:rPr>
          <w:rFonts w:ascii="Times New Roman" w:eastAsia="Times New Roman" w:hAnsi="Times New Roman" w:cs="Times New Roman"/>
          <w:color w:val="000000"/>
          <w:sz w:val="28"/>
          <w:szCs w:val="28"/>
          <w:lang w:eastAsia="en-GB"/>
        </w:rPr>
        <w:lastRenderedPageBreak/>
        <w:t xml:space="preserve">by the US Department of Defense (DoD) </w:t>
      </w:r>
      <w:r w:rsidR="00212DC2" w:rsidRPr="008A389D">
        <w:rPr>
          <w:rFonts w:ascii="Times New Roman" w:eastAsia="Times New Roman" w:hAnsi="Times New Roman" w:cs="Times New Roman"/>
          <w:color w:val="000000"/>
          <w:sz w:val="28"/>
          <w:szCs w:val="28"/>
          <w:lang w:eastAsia="en-GB"/>
        </w:rPr>
        <w:t>to</w:t>
      </w:r>
      <w:r w:rsidRPr="008A389D">
        <w:rPr>
          <w:rFonts w:ascii="Times New Roman" w:eastAsia="Times New Roman" w:hAnsi="Times New Roman" w:cs="Times New Roman"/>
          <w:color w:val="000000"/>
          <w:sz w:val="28"/>
          <w:szCs w:val="28"/>
          <w:lang w:eastAsia="en-GB"/>
        </w:rPr>
        <w:t xml:space="preserve"> be used in specific modeling and simulation activities.</w:t>
      </w:r>
    </w:p>
    <w:p w14:paraId="7C3CA517" w14:textId="77777777" w:rsidR="00C14116" w:rsidRPr="008A389D" w:rsidRDefault="00C14116" w:rsidP="00C14116">
      <w:pPr>
        <w:shd w:val="clear" w:color="auto" w:fill="FFFFFF"/>
        <w:spacing w:after="0" w:line="240" w:lineRule="auto"/>
        <w:ind w:firstLine="720"/>
        <w:jc w:val="both"/>
        <w:rPr>
          <w:rFonts w:ascii="Times New Roman" w:eastAsia="Times New Roman" w:hAnsi="Times New Roman" w:cs="Times New Roman"/>
          <w:color w:val="000000"/>
          <w:sz w:val="28"/>
          <w:szCs w:val="28"/>
          <w:lang w:eastAsia="en-GB"/>
        </w:rPr>
      </w:pPr>
      <w:r w:rsidRPr="008A389D">
        <w:rPr>
          <w:rFonts w:ascii="Times New Roman" w:eastAsia="Times New Roman" w:hAnsi="Times New Roman" w:cs="Times New Roman"/>
          <w:color w:val="000000"/>
          <w:sz w:val="28"/>
          <w:szCs w:val="28"/>
          <w:lang w:eastAsia="en-GB"/>
        </w:rPr>
        <w:t xml:space="preserve">HLA is implemented in many civilian applications. The name was initially adopted by the DoD, in the context of a variety of military simulation programs. HLA was considered a "high-level" language model, simulation programs that generated information modeled over time </w:t>
      </w:r>
      <w:r w:rsidR="009A7CD4" w:rsidRPr="008A389D">
        <w:rPr>
          <w:rFonts w:ascii="Times New Roman" w:eastAsia="Times New Roman" w:hAnsi="Times New Roman" w:cs="Times New Roman"/>
          <w:color w:val="000000"/>
          <w:sz w:val="28"/>
          <w:szCs w:val="28"/>
          <w:lang w:eastAsia="en-GB"/>
        </w:rPr>
        <w:t>[12]</w:t>
      </w:r>
      <w:r w:rsidRPr="008A389D">
        <w:rPr>
          <w:rFonts w:ascii="Times New Roman" w:eastAsia="Times New Roman" w:hAnsi="Times New Roman" w:cs="Times New Roman"/>
          <w:color w:val="000000"/>
          <w:sz w:val="28"/>
          <w:szCs w:val="28"/>
          <w:lang w:eastAsia="en-GB"/>
        </w:rPr>
        <w:t>.</w:t>
      </w:r>
    </w:p>
    <w:p w14:paraId="3D964EEA" w14:textId="77777777" w:rsidR="00C14116" w:rsidRPr="008A389D" w:rsidRDefault="00C14116" w:rsidP="00C14116">
      <w:pPr>
        <w:shd w:val="clear" w:color="auto" w:fill="FFFFFF"/>
        <w:spacing w:after="0" w:line="240" w:lineRule="auto"/>
        <w:ind w:firstLine="720"/>
        <w:jc w:val="both"/>
        <w:rPr>
          <w:rFonts w:ascii="Times New Roman" w:eastAsia="Times New Roman" w:hAnsi="Times New Roman" w:cs="Times New Roman"/>
          <w:color w:val="000000"/>
          <w:sz w:val="28"/>
          <w:szCs w:val="28"/>
          <w:lang w:eastAsia="en-GB"/>
        </w:rPr>
      </w:pPr>
      <w:r w:rsidRPr="008A389D">
        <w:rPr>
          <w:rFonts w:ascii="Times New Roman" w:eastAsia="Times New Roman" w:hAnsi="Times New Roman" w:cs="Times New Roman"/>
          <w:color w:val="000000"/>
          <w:sz w:val="28"/>
          <w:szCs w:val="28"/>
          <w:lang w:eastAsia="en-GB"/>
        </w:rPr>
        <w:t xml:space="preserve">HLA is a standard that allows all types of simulation systems to work together </w:t>
      </w:r>
      <w:r w:rsidR="009A7CD4" w:rsidRPr="008A389D">
        <w:rPr>
          <w:rFonts w:ascii="Times New Roman" w:eastAsia="Times New Roman" w:hAnsi="Times New Roman" w:cs="Times New Roman"/>
          <w:color w:val="000000"/>
          <w:sz w:val="28"/>
          <w:szCs w:val="28"/>
          <w:lang w:eastAsia="en-GB"/>
        </w:rPr>
        <w:t>[13]</w:t>
      </w:r>
      <w:r w:rsidRPr="008A389D">
        <w:rPr>
          <w:rFonts w:ascii="Times New Roman" w:eastAsia="Times New Roman" w:hAnsi="Times New Roman" w:cs="Times New Roman"/>
          <w:color w:val="000000"/>
          <w:sz w:val="28"/>
          <w:szCs w:val="28"/>
          <w:lang w:eastAsia="en-GB"/>
        </w:rPr>
        <w:t xml:space="preserve">. Simulation systems must work together so that they can achieve a global goal through the exchange of services. According to the literature </w:t>
      </w:r>
      <w:r w:rsidR="009A7CD4" w:rsidRPr="008A389D">
        <w:rPr>
          <w:rFonts w:ascii="Times New Roman" w:eastAsia="Times New Roman" w:hAnsi="Times New Roman" w:cs="Times New Roman"/>
          <w:color w:val="000000"/>
          <w:sz w:val="28"/>
          <w:szCs w:val="28"/>
          <w:lang w:eastAsia="en-GB"/>
        </w:rPr>
        <w:t>[14],</w:t>
      </w:r>
      <w:r w:rsidRPr="008A389D">
        <w:rPr>
          <w:rFonts w:ascii="Times New Roman" w:eastAsia="Times New Roman" w:hAnsi="Times New Roman" w:cs="Times New Roman"/>
          <w:color w:val="000000"/>
          <w:sz w:val="28"/>
          <w:szCs w:val="28"/>
          <w:lang w:eastAsia="en-GB"/>
        </w:rPr>
        <w:t xml:space="preserve"> there are five important concepts regarding HLA:</w:t>
      </w:r>
    </w:p>
    <w:p w14:paraId="4A5E4A4A" w14:textId="77777777" w:rsidR="00C14116" w:rsidRPr="008A389D" w:rsidRDefault="00C14116" w:rsidP="00C14116">
      <w:pPr>
        <w:shd w:val="clear" w:color="auto" w:fill="FFFFFF"/>
        <w:spacing w:after="0" w:line="240" w:lineRule="auto"/>
        <w:ind w:firstLine="720"/>
        <w:jc w:val="both"/>
        <w:rPr>
          <w:rFonts w:ascii="Times New Roman" w:eastAsia="Times New Roman" w:hAnsi="Times New Roman" w:cs="Times New Roman"/>
          <w:color w:val="000000"/>
          <w:sz w:val="28"/>
          <w:szCs w:val="28"/>
          <w:lang w:eastAsia="en-GB"/>
        </w:rPr>
      </w:pPr>
      <w:r w:rsidRPr="008A389D">
        <w:rPr>
          <w:rFonts w:ascii="Times New Roman" w:eastAsia="Times New Roman" w:hAnsi="Times New Roman" w:cs="Times New Roman"/>
          <w:b/>
          <w:color w:val="000000"/>
          <w:sz w:val="28"/>
          <w:szCs w:val="28"/>
          <w:highlight w:val="white"/>
          <w:lang w:eastAsia="zh-CN"/>
        </w:rPr>
        <w:t>1. Runtime</w:t>
      </w:r>
      <w:r w:rsidRPr="008A389D">
        <w:rPr>
          <w:rFonts w:ascii="Times New Roman" w:eastAsia="Times New Roman" w:hAnsi="Times New Roman" w:cs="Times New Roman"/>
          <w:color w:val="000000"/>
          <w:sz w:val="28"/>
          <w:szCs w:val="28"/>
          <w:highlight w:val="white"/>
          <w:lang w:eastAsia="zh-CN"/>
        </w:rPr>
        <w:t xml:space="preserve"> </w:t>
      </w:r>
      <w:r w:rsidRPr="008A389D">
        <w:rPr>
          <w:rFonts w:ascii="Times New Roman" w:eastAsia="Times New Roman" w:hAnsi="Times New Roman" w:cs="Times New Roman"/>
          <w:b/>
          <w:color w:val="000000"/>
          <w:sz w:val="28"/>
          <w:szCs w:val="28"/>
          <w:highlight w:val="white"/>
          <w:lang w:eastAsia="zh-CN"/>
        </w:rPr>
        <w:t>Infrastructure</w:t>
      </w:r>
      <w:r w:rsidRPr="008A389D">
        <w:rPr>
          <w:rFonts w:ascii="Times New Roman" w:eastAsia="Times New Roman" w:hAnsi="Times New Roman" w:cs="Times New Roman"/>
          <w:color w:val="000000"/>
          <w:sz w:val="28"/>
          <w:szCs w:val="28"/>
          <w:highlight w:val="white"/>
          <w:lang w:eastAsia="zh-CN"/>
        </w:rPr>
        <w:t xml:space="preserve"> </w:t>
      </w:r>
      <w:r w:rsidRPr="008A389D">
        <w:rPr>
          <w:rFonts w:ascii="Times New Roman" w:eastAsia="Times New Roman" w:hAnsi="Times New Roman" w:cs="Times New Roman"/>
          <w:color w:val="000000"/>
          <w:sz w:val="28"/>
          <w:szCs w:val="28"/>
          <w:lang w:eastAsia="en-GB"/>
        </w:rPr>
        <w:t>(RTI) is a piece of software that provides HLA services. The main service is to send and receive data right to the receiver. RTI is also a component that provides the infrastructure (such as an automatic bandwidth) through which federals, in a federation, can exchange data.</w:t>
      </w:r>
    </w:p>
    <w:p w14:paraId="1E54C636" w14:textId="77777777" w:rsidR="00C14116" w:rsidRPr="008A389D" w:rsidRDefault="00C14116" w:rsidP="00C14116">
      <w:pPr>
        <w:shd w:val="clear" w:color="auto" w:fill="FFFFFF"/>
        <w:spacing w:after="0" w:line="240" w:lineRule="auto"/>
        <w:ind w:firstLine="720"/>
        <w:jc w:val="both"/>
        <w:rPr>
          <w:rFonts w:ascii="Times New Roman" w:eastAsia="Times New Roman" w:hAnsi="Times New Roman" w:cs="Times New Roman"/>
          <w:color w:val="000000"/>
          <w:sz w:val="28"/>
          <w:szCs w:val="28"/>
          <w:lang w:eastAsia="en-GB"/>
        </w:rPr>
      </w:pPr>
      <w:r w:rsidRPr="008A389D">
        <w:rPr>
          <w:rFonts w:ascii="Times New Roman" w:eastAsia="Times New Roman" w:hAnsi="Times New Roman" w:cs="Times New Roman"/>
          <w:b/>
          <w:color w:val="000000"/>
          <w:sz w:val="28"/>
          <w:szCs w:val="28"/>
          <w:lang w:eastAsia="en-GB"/>
        </w:rPr>
        <w:t>2. The Federate</w:t>
      </w:r>
      <w:r w:rsidRPr="008A389D">
        <w:rPr>
          <w:rFonts w:ascii="Times New Roman" w:eastAsia="Times New Roman" w:hAnsi="Times New Roman" w:cs="Times New Roman"/>
          <w:color w:val="000000"/>
          <w:sz w:val="28"/>
          <w:szCs w:val="28"/>
          <w:lang w:eastAsia="en-GB"/>
        </w:rPr>
        <w:t xml:space="preserve"> is the basic unit of the composition of an HLA-based simulation. A Federate is a system that interconnects a simulator to the RTI. Each federation can model any number of objects in a simulation, can encapsulate an application that participates in an HLA-based simulation; for example, an aircraft simulator can be connected with an air defense simulator and a radar simulator and all can be connected with a constructive simulator.</w:t>
      </w:r>
    </w:p>
    <w:p w14:paraId="3544CA7A" w14:textId="77777777" w:rsidR="00C14116" w:rsidRPr="008A389D" w:rsidRDefault="00C14116" w:rsidP="00C14116">
      <w:pPr>
        <w:shd w:val="clear" w:color="auto" w:fill="FFFFFF"/>
        <w:spacing w:after="0" w:line="240" w:lineRule="auto"/>
        <w:ind w:firstLine="720"/>
        <w:jc w:val="both"/>
        <w:rPr>
          <w:rFonts w:ascii="Times New Roman" w:eastAsia="Times New Roman" w:hAnsi="Times New Roman" w:cs="Times New Roman"/>
          <w:color w:val="000000"/>
          <w:sz w:val="28"/>
          <w:szCs w:val="28"/>
          <w:lang w:eastAsia="en-GB"/>
        </w:rPr>
      </w:pPr>
      <w:r w:rsidRPr="008A389D">
        <w:rPr>
          <w:rFonts w:ascii="Times New Roman" w:eastAsia="Times New Roman" w:hAnsi="Times New Roman" w:cs="Times New Roman"/>
          <w:color w:val="000000"/>
          <w:sz w:val="28"/>
          <w:szCs w:val="28"/>
          <w:lang w:eastAsia="en-GB"/>
        </w:rPr>
        <w:t xml:space="preserve">3. A federated HLA is described by a </w:t>
      </w:r>
      <w:r w:rsidRPr="008A389D">
        <w:rPr>
          <w:rFonts w:ascii="Times New Roman" w:eastAsia="Times New Roman" w:hAnsi="Times New Roman" w:cs="Times New Roman"/>
          <w:b/>
          <w:color w:val="000000"/>
          <w:sz w:val="28"/>
          <w:szCs w:val="28"/>
          <w:lang w:eastAsia="en-GB"/>
        </w:rPr>
        <w:t>Simulation Object Model</w:t>
      </w:r>
      <w:r w:rsidRPr="008A389D">
        <w:rPr>
          <w:rFonts w:ascii="Times New Roman" w:eastAsia="Times New Roman" w:hAnsi="Times New Roman" w:cs="Times New Roman"/>
          <w:color w:val="000000"/>
          <w:sz w:val="28"/>
          <w:szCs w:val="28"/>
          <w:lang w:eastAsia="en-GB"/>
        </w:rPr>
        <w:t xml:space="preserve"> (SOM). SOM is an XML-based file that describes the interface of a federation in terms of the data it generates as outputs and the data it requests as inputs.</w:t>
      </w:r>
    </w:p>
    <w:p w14:paraId="2B188163" w14:textId="77777777" w:rsidR="00C14116" w:rsidRPr="008A389D" w:rsidRDefault="00C14116" w:rsidP="00C14116">
      <w:pPr>
        <w:shd w:val="clear" w:color="auto" w:fill="FFFFFF"/>
        <w:spacing w:after="0" w:line="240" w:lineRule="auto"/>
        <w:ind w:firstLine="720"/>
        <w:jc w:val="both"/>
        <w:rPr>
          <w:rFonts w:ascii="Times New Roman" w:eastAsia="Times New Roman" w:hAnsi="Times New Roman" w:cs="Times New Roman"/>
          <w:color w:val="000000"/>
          <w:sz w:val="28"/>
          <w:szCs w:val="28"/>
          <w:lang w:eastAsia="en-GB"/>
        </w:rPr>
      </w:pPr>
      <w:r w:rsidRPr="008A389D">
        <w:rPr>
          <w:rFonts w:ascii="Times New Roman" w:eastAsia="Times New Roman" w:hAnsi="Times New Roman" w:cs="Times New Roman"/>
          <w:color w:val="000000"/>
          <w:sz w:val="28"/>
          <w:szCs w:val="28"/>
          <w:lang w:eastAsia="en-GB"/>
        </w:rPr>
        <w:t xml:space="preserve">4. The HLA </w:t>
      </w:r>
      <w:r w:rsidRPr="008A389D">
        <w:rPr>
          <w:rFonts w:ascii="Times New Roman" w:eastAsia="Times New Roman" w:hAnsi="Times New Roman" w:cs="Times New Roman"/>
          <w:b/>
          <w:color w:val="000000"/>
          <w:sz w:val="28"/>
          <w:szCs w:val="28"/>
          <w:lang w:eastAsia="en-GB"/>
        </w:rPr>
        <w:t>Federation</w:t>
      </w:r>
      <w:r w:rsidRPr="008A389D">
        <w:rPr>
          <w:rFonts w:ascii="Times New Roman" w:eastAsia="Times New Roman" w:hAnsi="Times New Roman" w:cs="Times New Roman"/>
          <w:color w:val="000000"/>
          <w:sz w:val="28"/>
          <w:szCs w:val="28"/>
          <w:lang w:eastAsia="en-GB"/>
        </w:rPr>
        <w:t xml:space="preserve"> is a set of federations that are used to build a simulation and are all federated together with the RTI. </w:t>
      </w:r>
      <w:r w:rsidRPr="008A389D">
        <w:rPr>
          <w:rFonts w:ascii="Times New Roman" w:eastAsia="Times New Roman" w:hAnsi="Times New Roman" w:cs="Times New Roman"/>
          <w:sz w:val="28"/>
          <w:szCs w:val="28"/>
          <w:lang w:eastAsia="en-GB"/>
        </w:rPr>
        <w:t>They</w:t>
      </w:r>
      <w:r w:rsidRPr="008A389D">
        <w:rPr>
          <w:rFonts w:ascii="Times New Roman" w:eastAsia="Times New Roman" w:hAnsi="Times New Roman" w:cs="Times New Roman"/>
          <w:color w:val="000000"/>
          <w:sz w:val="28"/>
          <w:szCs w:val="28"/>
          <w:lang w:eastAsia="en-GB"/>
        </w:rPr>
        <w:t xml:space="preserve"> are described by a </w:t>
      </w:r>
      <w:r w:rsidRPr="008A389D">
        <w:rPr>
          <w:rFonts w:ascii="Times New Roman" w:eastAsia="Times New Roman" w:hAnsi="Times New Roman" w:cs="Times New Roman"/>
          <w:b/>
          <w:color w:val="000000"/>
          <w:sz w:val="28"/>
          <w:szCs w:val="28"/>
          <w:lang w:eastAsia="en-GB"/>
        </w:rPr>
        <w:t>Federation Object Model</w:t>
      </w:r>
      <w:r w:rsidRPr="008A389D">
        <w:rPr>
          <w:rFonts w:ascii="Times New Roman" w:eastAsia="Times New Roman" w:hAnsi="Times New Roman" w:cs="Times New Roman"/>
          <w:color w:val="000000"/>
          <w:sz w:val="28"/>
          <w:szCs w:val="28"/>
          <w:lang w:eastAsia="en-GB"/>
        </w:rPr>
        <w:t xml:space="preserve"> (FOM). This is the group of systems that interoperates and describes how federations in a federation are connected to each other, contains a description of the data exchange in the federation, and this can be seen as the language of the federation. The actual operation of an HLA federation is called the HLA </w:t>
      </w:r>
      <w:r w:rsidRPr="008A389D">
        <w:rPr>
          <w:rFonts w:ascii="Times New Roman" w:eastAsia="Times New Roman" w:hAnsi="Times New Roman" w:cs="Times New Roman"/>
          <w:b/>
          <w:color w:val="000000"/>
          <w:sz w:val="28"/>
          <w:szCs w:val="28"/>
          <w:lang w:eastAsia="en-GB"/>
        </w:rPr>
        <w:t>Federation Execution</w:t>
      </w:r>
      <w:r w:rsidRPr="008A389D">
        <w:rPr>
          <w:rFonts w:ascii="Times New Roman" w:eastAsia="Times New Roman" w:hAnsi="Times New Roman" w:cs="Times New Roman"/>
          <w:color w:val="000000"/>
          <w:sz w:val="28"/>
          <w:szCs w:val="28"/>
          <w:lang w:eastAsia="en-GB"/>
        </w:rPr>
        <w:t>.</w:t>
      </w:r>
    </w:p>
    <w:p w14:paraId="66288F59" w14:textId="77777777" w:rsidR="00C14116" w:rsidRPr="008A389D" w:rsidRDefault="00C14116" w:rsidP="00C14116">
      <w:pPr>
        <w:shd w:val="clear" w:color="auto" w:fill="FFFFFF"/>
        <w:spacing w:after="0" w:line="240" w:lineRule="auto"/>
        <w:ind w:firstLine="720"/>
        <w:jc w:val="both"/>
        <w:rPr>
          <w:rFonts w:ascii="Times New Roman" w:eastAsia="Times New Roman" w:hAnsi="Times New Roman" w:cs="Times New Roman"/>
          <w:color w:val="000000"/>
          <w:sz w:val="28"/>
          <w:szCs w:val="28"/>
          <w:highlight w:val="white"/>
          <w:lang w:eastAsia="en-GB"/>
        </w:rPr>
      </w:pPr>
      <w:r w:rsidRPr="008A389D">
        <w:rPr>
          <w:rFonts w:ascii="Times New Roman" w:eastAsia="Times New Roman" w:hAnsi="Times New Roman" w:cs="Times New Roman"/>
          <w:color w:val="000000"/>
          <w:sz w:val="28"/>
          <w:szCs w:val="28"/>
          <w:lang w:eastAsia="en-GB"/>
        </w:rPr>
        <w:t xml:space="preserve">5. </w:t>
      </w:r>
      <w:r w:rsidRPr="008A389D">
        <w:rPr>
          <w:rFonts w:ascii="Times New Roman" w:eastAsia="Times New Roman" w:hAnsi="Times New Roman" w:cs="Times New Roman"/>
          <w:b/>
          <w:color w:val="000000"/>
          <w:sz w:val="28"/>
          <w:szCs w:val="28"/>
          <w:lang w:eastAsia="en-GB"/>
        </w:rPr>
        <w:t>The Federation Execution</w:t>
      </w:r>
      <w:r w:rsidRPr="008A389D">
        <w:rPr>
          <w:rFonts w:ascii="Times New Roman" w:eastAsia="Times New Roman" w:hAnsi="Times New Roman" w:cs="Times New Roman"/>
          <w:color w:val="000000"/>
          <w:sz w:val="28"/>
          <w:szCs w:val="28"/>
          <w:lang w:eastAsia="en-GB"/>
        </w:rPr>
        <w:t xml:space="preserve"> is a session in which the federation runs. If you run the federation several times, you will get more executions of the federation, so you will get more sets of results, results that can be interpreted in a statistical form.</w:t>
      </w:r>
    </w:p>
    <w:p w14:paraId="3D10481C"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highlight w:val="white"/>
          <w:lang w:eastAsia="zh-CN"/>
        </w:rPr>
        <w:t xml:space="preserve"> </w:t>
      </w:r>
      <w:r w:rsidRPr="008A389D">
        <w:rPr>
          <w:rFonts w:ascii="Times New Roman" w:eastAsia="Times New Roman" w:hAnsi="Times New Roman" w:cs="Times New Roman"/>
          <w:color w:val="000000"/>
          <w:sz w:val="28"/>
          <w:szCs w:val="28"/>
          <w:lang w:eastAsia="zh-CN"/>
        </w:rPr>
        <w:t>The HLA defines two mechanisms to allow federals to coordinate their activities: synchronization points allow sets of federations from the same federation to synchronize their activities; interactions allow federals to perform actions that have an effect on other federations in the same federation.</w:t>
      </w:r>
    </w:p>
    <w:p w14:paraId="34AB40E6"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Like any kind of simulation system, federals are characterized by their interfaces (it is necessary to build a tool that represents the link between the tools - simulator and the main train target - the operator). The structure of these interfaces is in turn defined by the HLA standard.</w:t>
      </w:r>
    </w:p>
    <w:p w14:paraId="28E59285" w14:textId="652ED6A8"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The HLA standard assumes an input-output architecture in which federations enter (publish) the data they generate as outputs and retrieve (upload) the data they need as input; </w:t>
      </w:r>
      <w:r w:rsidR="00127D0F" w:rsidRPr="008A389D">
        <w:rPr>
          <w:rFonts w:ascii="Times New Roman" w:eastAsia="Times New Roman" w:hAnsi="Times New Roman" w:cs="Times New Roman"/>
          <w:sz w:val="28"/>
          <w:szCs w:val="28"/>
          <w:lang w:eastAsia="zh-CN"/>
        </w:rPr>
        <w:t>therefore</w:t>
      </w:r>
      <w:r w:rsidRPr="008A389D">
        <w:rPr>
          <w:rFonts w:ascii="Times New Roman" w:eastAsia="Times New Roman" w:hAnsi="Times New Roman" w:cs="Times New Roman"/>
          <w:sz w:val="28"/>
          <w:szCs w:val="28"/>
          <w:lang w:eastAsia="zh-CN"/>
        </w:rPr>
        <w:t xml:space="preserve"> the GUI (Graphic User Interface) is a "must". A federation can only subscribe to data that is published by other federates in the same federation.</w:t>
      </w:r>
    </w:p>
    <w:p w14:paraId="0A32BF6D"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HLA standard accepts both primitive, simple types (integers, Boolean etc.) and more complex structure types. Some basic data types are defined by the standard, but users can define new user-specific data types.</w:t>
      </w:r>
    </w:p>
    <w:p w14:paraId="57E67A89"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lastRenderedPageBreak/>
        <w:t>The main advantage of an environment with a friendly interface, close to visual communication, is that it is easy to replace a simulation package with another simulation package or, moreover, it can be updated and replaced with a better one. If the new simulation package (with new or upgraded blocks) has the same interface as the old one, then changing the simulation package has no impact on the rest of the simulation.</w:t>
      </w:r>
    </w:p>
    <w:p w14:paraId="3FF7AD9D"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GSN_SIM has been designed and works as an HLA architecture, according to the "data flow": the main console (GSN SERVER) sends a packet to the secondary console (GSN NIGHT) and the packet represents "an input" for the second (for the main purpose to train). After all procedures and adjustments, GSN NIGHT sends the data to a "text file" and the data is "an output".</w:t>
      </w:r>
    </w:p>
    <w:p w14:paraId="1BCC43B1" w14:textId="1AC427AD"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Runtime Infrastructure is a basic topology consisting of </w:t>
      </w:r>
      <w:r w:rsidR="00212DC2" w:rsidRPr="008A389D">
        <w:rPr>
          <w:rFonts w:ascii="Times New Roman" w:eastAsia="Times New Roman" w:hAnsi="Times New Roman" w:cs="Times New Roman"/>
          <w:sz w:val="28"/>
          <w:szCs w:val="28"/>
          <w:lang w:eastAsia="zh-CN"/>
        </w:rPr>
        <w:t>several</w:t>
      </w:r>
      <w:r w:rsidRPr="008A389D">
        <w:rPr>
          <w:rFonts w:ascii="Times New Roman" w:eastAsia="Times New Roman" w:hAnsi="Times New Roman" w:cs="Times New Roman"/>
          <w:sz w:val="28"/>
          <w:szCs w:val="28"/>
          <w:lang w:eastAsia="zh-CN"/>
        </w:rPr>
        <w:t xml:space="preserve"> simulations that have a single connection to a main highway (Figure 1).</w:t>
      </w:r>
    </w:p>
    <w:p w14:paraId="064DA71C" w14:textId="77777777" w:rsidR="00560463" w:rsidRPr="00FC3831" w:rsidRDefault="00560463" w:rsidP="00C14116">
      <w:pPr>
        <w:suppressAutoHyphens/>
        <w:autoSpaceDE w:val="0"/>
        <w:spacing w:after="0" w:line="240" w:lineRule="auto"/>
        <w:ind w:firstLine="720"/>
        <w:jc w:val="both"/>
        <w:rPr>
          <w:rFonts w:ascii="Times New Roman" w:eastAsia="Times New Roman" w:hAnsi="Times New Roman" w:cs="Times New Roman"/>
          <w:sz w:val="24"/>
          <w:szCs w:val="24"/>
          <w:lang w:eastAsia="zh-CN"/>
        </w:rPr>
      </w:pPr>
    </w:p>
    <w:p w14:paraId="6C108D6C" w14:textId="77777777" w:rsidR="00C14116" w:rsidRPr="00FC3831" w:rsidRDefault="00C14116" w:rsidP="00B75455">
      <w:pPr>
        <w:spacing w:after="0" w:line="360" w:lineRule="auto"/>
        <w:rPr>
          <w:rFonts w:ascii="Times New Roman" w:hAnsi="Times New Roman" w:cs="Times New Roman"/>
          <w:sz w:val="24"/>
          <w:szCs w:val="24"/>
        </w:rPr>
      </w:pPr>
      <w:r w:rsidRPr="00FC3831">
        <w:rPr>
          <w:rFonts w:ascii="Times New Roman" w:hAnsi="Times New Roman" w:cs="Times New Roman"/>
          <w:noProof/>
          <w:sz w:val="24"/>
          <w:szCs w:val="24"/>
        </w:rPr>
        <mc:AlternateContent>
          <mc:Choice Requires="wpg">
            <w:drawing>
              <wp:anchor distT="0" distB="0" distL="0" distR="0" simplePos="0" relativeHeight="251658240" behindDoc="0" locked="0" layoutInCell="1" allowOverlap="1" wp14:anchorId="5AAA14F4" wp14:editId="49F2BF90">
                <wp:simplePos x="0" y="0"/>
                <wp:positionH relativeFrom="column">
                  <wp:posOffset>428625</wp:posOffset>
                </wp:positionH>
                <wp:positionV relativeFrom="paragraph">
                  <wp:posOffset>111760</wp:posOffset>
                </wp:positionV>
                <wp:extent cx="5367020" cy="2392680"/>
                <wp:effectExtent l="0" t="0" r="5080" b="2667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020" cy="2392680"/>
                          <a:chOff x="725" y="-1194"/>
                          <a:chExt cx="8452" cy="3768"/>
                        </a:xfrm>
                      </wpg:grpSpPr>
                      <wps:wsp>
                        <wps:cNvPr id="39" name="Shape1"/>
                        <wps:cNvSpPr>
                          <a:spLocks noChangeArrowheads="1"/>
                        </wps:cNvSpPr>
                        <wps:spPr bwMode="auto">
                          <a:xfrm>
                            <a:off x="725" y="63"/>
                            <a:ext cx="6590" cy="695"/>
                          </a:xfrm>
                          <a:prstGeom prst="roundRect">
                            <a:avLst>
                              <a:gd name="adj" fmla="val 16667"/>
                            </a:avLst>
                          </a:prstGeom>
                          <a:noFill/>
                          <a:ln w="9360">
                            <a:solidFill>
                              <a:srgbClr val="3465A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 name="Shape2"/>
                        <wps:cNvSpPr>
                          <a:spLocks noChangeArrowheads="1"/>
                        </wps:cNvSpPr>
                        <wps:spPr bwMode="auto">
                          <a:xfrm>
                            <a:off x="8009" y="78"/>
                            <a:ext cx="695" cy="695"/>
                          </a:xfrm>
                          <a:prstGeom prst="roundRect">
                            <a:avLst>
                              <a:gd name="adj" fmla="val 16667"/>
                            </a:avLst>
                          </a:prstGeom>
                          <a:noFill/>
                          <a:ln w="9360">
                            <a:solidFill>
                              <a:srgbClr val="3465A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 name="Shape3"/>
                        <wps:cNvSpPr>
                          <a:spLocks noChangeArrowheads="1"/>
                        </wps:cNvSpPr>
                        <wps:spPr bwMode="auto">
                          <a:xfrm>
                            <a:off x="2900" y="-1194"/>
                            <a:ext cx="1865" cy="725"/>
                          </a:xfrm>
                          <a:prstGeom prst="ellipse">
                            <a:avLst/>
                          </a:prstGeom>
                          <a:noFill/>
                          <a:ln w="9360">
                            <a:solidFill>
                              <a:srgbClr val="3465A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 name="Shape4"/>
                        <wps:cNvSpPr>
                          <a:spLocks noChangeArrowheads="1"/>
                        </wps:cNvSpPr>
                        <wps:spPr bwMode="auto">
                          <a:xfrm>
                            <a:off x="956" y="1353"/>
                            <a:ext cx="1220" cy="1220"/>
                          </a:xfrm>
                          <a:prstGeom prst="ellipse">
                            <a:avLst/>
                          </a:prstGeom>
                          <a:noFill/>
                          <a:ln w="9360">
                            <a:solidFill>
                              <a:srgbClr val="3465A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3" name="Shape4"/>
                        <wps:cNvSpPr>
                          <a:spLocks noChangeArrowheads="1"/>
                        </wps:cNvSpPr>
                        <wps:spPr bwMode="auto">
                          <a:xfrm>
                            <a:off x="2657" y="1354"/>
                            <a:ext cx="1220" cy="1220"/>
                          </a:xfrm>
                          <a:prstGeom prst="ellipse">
                            <a:avLst/>
                          </a:prstGeom>
                          <a:noFill/>
                          <a:ln w="9360">
                            <a:solidFill>
                              <a:srgbClr val="3465A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4" name="Shape4"/>
                        <wps:cNvSpPr>
                          <a:spLocks noChangeArrowheads="1"/>
                        </wps:cNvSpPr>
                        <wps:spPr bwMode="auto">
                          <a:xfrm>
                            <a:off x="4358" y="1351"/>
                            <a:ext cx="1220" cy="1220"/>
                          </a:xfrm>
                          <a:prstGeom prst="ellipse">
                            <a:avLst/>
                          </a:prstGeom>
                          <a:noFill/>
                          <a:ln w="9360">
                            <a:solidFill>
                              <a:srgbClr val="3465A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5" name="Shape4"/>
                        <wps:cNvSpPr>
                          <a:spLocks noChangeArrowheads="1"/>
                        </wps:cNvSpPr>
                        <wps:spPr bwMode="auto">
                          <a:xfrm>
                            <a:off x="6059" y="1351"/>
                            <a:ext cx="1220" cy="1220"/>
                          </a:xfrm>
                          <a:prstGeom prst="ellipse">
                            <a:avLst/>
                          </a:prstGeom>
                          <a:noFill/>
                          <a:ln w="9360">
                            <a:solidFill>
                              <a:srgbClr val="3465A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6" name="Shape5"/>
                        <wps:cNvCnPr>
                          <a:cxnSpLocks noChangeShapeType="1"/>
                        </wps:cNvCnPr>
                        <wps:spPr bwMode="auto">
                          <a:xfrm>
                            <a:off x="7325" y="411"/>
                            <a:ext cx="674" cy="0"/>
                          </a:xfrm>
                          <a:prstGeom prst="line">
                            <a:avLst/>
                          </a:prstGeom>
                          <a:noFill/>
                          <a:ln w="9360">
                            <a:solidFill>
                              <a:srgbClr val="3465A4"/>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Shape6"/>
                        <wps:cNvCnPr>
                          <a:cxnSpLocks noChangeShapeType="1"/>
                        </wps:cNvCnPr>
                        <wps:spPr bwMode="auto">
                          <a:xfrm>
                            <a:off x="3815" y="-450"/>
                            <a:ext cx="0" cy="512"/>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Shape7"/>
                        <wps:cNvCnPr>
                          <a:cxnSpLocks noChangeShapeType="1"/>
                        </wps:cNvCnPr>
                        <wps:spPr bwMode="auto">
                          <a:xfrm>
                            <a:off x="1565" y="768"/>
                            <a:ext cx="0" cy="5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Shape7"/>
                        <wps:cNvCnPr>
                          <a:cxnSpLocks noChangeShapeType="1"/>
                        </wps:cNvCnPr>
                        <wps:spPr bwMode="auto">
                          <a:xfrm>
                            <a:off x="4967" y="768"/>
                            <a:ext cx="0" cy="5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Shape7"/>
                        <wps:cNvCnPr>
                          <a:cxnSpLocks noChangeShapeType="1"/>
                        </wps:cNvCnPr>
                        <wps:spPr bwMode="auto">
                          <a:xfrm>
                            <a:off x="3266" y="768"/>
                            <a:ext cx="0" cy="5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Shape7"/>
                        <wps:cNvCnPr>
                          <a:cxnSpLocks noChangeShapeType="1"/>
                        </wps:cNvCnPr>
                        <wps:spPr bwMode="auto">
                          <a:xfrm>
                            <a:off x="6668" y="768"/>
                            <a:ext cx="0" cy="5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Text Box 81"/>
                        <wps:cNvSpPr txBox="1">
                          <a:spLocks noChangeArrowheads="1"/>
                        </wps:cNvSpPr>
                        <wps:spPr bwMode="auto">
                          <a:xfrm>
                            <a:off x="3046" y="-983"/>
                            <a:ext cx="1595"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D0F6D3F"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 xml:space="preserve">JCATS </w:t>
                              </w:r>
                            </w:p>
                          </w:txbxContent>
                        </wps:txbx>
                        <wps:bodyPr rot="0" vert="horz" wrap="square" lIns="0" tIns="0" rIns="0" bIns="0" anchor="t" anchorCtr="0">
                          <a:noAutofit/>
                        </wps:bodyPr>
                      </wps:wsp>
                      <wps:wsp>
                        <wps:cNvPr id="53" name="Text Box 82"/>
                        <wps:cNvSpPr txBox="1">
                          <a:spLocks noChangeArrowheads="1"/>
                        </wps:cNvSpPr>
                        <wps:spPr bwMode="auto">
                          <a:xfrm>
                            <a:off x="1110" y="238"/>
                            <a:ext cx="5810" cy="4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B37C3C"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Runtime Infrastructure - RTI</w:t>
                              </w:r>
                            </w:p>
                          </w:txbxContent>
                        </wps:txbx>
                        <wps:bodyPr rot="0" vert="horz" wrap="square" lIns="0" tIns="0" rIns="0" bIns="0" anchor="t" anchorCtr="0">
                          <a:noAutofit/>
                        </wps:bodyPr>
                      </wps:wsp>
                      <wps:wsp>
                        <wps:cNvPr id="54" name="Text Box 83"/>
                        <wps:cNvSpPr txBox="1">
                          <a:spLocks noChangeArrowheads="1"/>
                        </wps:cNvSpPr>
                        <wps:spPr bwMode="auto">
                          <a:xfrm>
                            <a:off x="7582" y="268"/>
                            <a:ext cx="1595" cy="4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95F73D"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FOM</w:t>
                              </w:r>
                            </w:p>
                          </w:txbxContent>
                        </wps:txbx>
                        <wps:bodyPr rot="0" vert="horz" wrap="square" lIns="0" tIns="0" rIns="0" bIns="0" anchor="t" anchorCtr="0">
                          <a:noAutofit/>
                        </wps:bodyPr>
                      </wps:wsp>
                      <wps:wsp>
                        <wps:cNvPr id="55" name="Text Box 84"/>
                        <wps:cNvSpPr txBox="1">
                          <a:spLocks noChangeArrowheads="1"/>
                        </wps:cNvSpPr>
                        <wps:spPr bwMode="auto">
                          <a:xfrm>
                            <a:off x="778" y="1678"/>
                            <a:ext cx="1595" cy="8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49DAB3"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 xml:space="preserve">Flight </w:t>
                              </w:r>
                            </w:p>
                            <w:p w14:paraId="6457D486"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Simulator</w:t>
                              </w:r>
                            </w:p>
                          </w:txbxContent>
                        </wps:txbx>
                        <wps:bodyPr rot="0" vert="horz" wrap="square" lIns="0" tIns="0" rIns="0" bIns="0" anchor="t" anchorCtr="0">
                          <a:noAutofit/>
                        </wps:bodyPr>
                      </wps:wsp>
                      <wps:wsp>
                        <wps:cNvPr id="56" name="Text Box 85"/>
                        <wps:cNvSpPr txBox="1">
                          <a:spLocks noChangeArrowheads="1"/>
                        </wps:cNvSpPr>
                        <wps:spPr bwMode="auto">
                          <a:xfrm>
                            <a:off x="2479" y="1677"/>
                            <a:ext cx="1595" cy="8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3D8C9F4"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ATC</w:t>
                              </w:r>
                            </w:p>
                            <w:p w14:paraId="6EC87B04"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Simulator</w:t>
                              </w:r>
                            </w:p>
                          </w:txbxContent>
                        </wps:txbx>
                        <wps:bodyPr rot="0" vert="horz" wrap="square" lIns="0" tIns="0" rIns="0" bIns="0" anchor="t" anchorCtr="0">
                          <a:noAutofit/>
                        </wps:bodyPr>
                      </wps:wsp>
                      <wps:wsp>
                        <wps:cNvPr id="57" name="Text Box 86"/>
                        <wps:cNvSpPr txBox="1">
                          <a:spLocks noChangeArrowheads="1"/>
                        </wps:cNvSpPr>
                        <wps:spPr bwMode="auto">
                          <a:xfrm>
                            <a:off x="4180" y="1674"/>
                            <a:ext cx="1595" cy="8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978C03B"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 xml:space="preserve">Radar </w:t>
                              </w:r>
                            </w:p>
                            <w:p w14:paraId="68735DF0"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Simulator</w:t>
                              </w:r>
                            </w:p>
                          </w:txbxContent>
                        </wps:txbx>
                        <wps:bodyPr rot="0" vert="horz" wrap="square" lIns="0" tIns="0" rIns="0" bIns="0" anchor="t" anchorCtr="0">
                          <a:noAutofit/>
                        </wps:bodyPr>
                      </wps:wsp>
                      <wps:wsp>
                        <wps:cNvPr id="58" name="Text Box 87"/>
                        <wps:cNvSpPr txBox="1">
                          <a:spLocks noChangeArrowheads="1"/>
                        </wps:cNvSpPr>
                        <wps:spPr bwMode="auto">
                          <a:xfrm>
                            <a:off x="5881" y="1647"/>
                            <a:ext cx="1595" cy="9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B64DA7"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 xml:space="preserve">GSN SIM </w:t>
                              </w:r>
                            </w:p>
                            <w:p w14:paraId="06CDE5A6"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Simulator</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AAA14F4" id="Group 38" o:spid="_x0000_s1026" style="position:absolute;margin-left:33.75pt;margin-top:8.8pt;width:422.6pt;height:188.4pt;z-index:251658240;mso-wrap-distance-left:0;mso-wrap-distance-right:0" coordorigin="725,-1194" coordsize="8452,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">
                <v:roundrect id="Shape1" o:spid="_x0000_s1027" style="position:absolute;left:725;top:63;width:6590;height:695;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" filled="f" strokecolor="#3465a4" strokeweight=".26mm"/>
                <v:roundrect id="Shape2" o:spid="_x0000_s1028" style="position:absolute;left:8009;top:78;width:695;height:695;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" filled="f" strokecolor="#3465a4" strokeweight=".26mm"/>
                <v:oval id="Shape3" o:spid="_x0000_s1029" style="position:absolute;left:2900;top:-1194;width:1865;height: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" filled="f" strokecolor="#3465a4" strokeweight=".26mm"/>
                <v:oval id="Shape4" o:spid="_x0000_s1030" style="position:absolute;left:956;top:1353;width:1220;height:1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" filled="f" strokecolor="#3465a4" strokeweight=".26mm"/>
                <v:oval id="Shape4" o:spid="_x0000_s1031" style="position:absolute;left:2657;top:1354;width:1220;height:1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" filled="f" strokecolor="#3465a4" strokeweight=".26mm"/>
                <v:oval id="Shape4" o:spid="_x0000_s1032" style="position:absolute;left:4358;top:1351;width:1220;height:1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" filled="f" strokecolor="#3465a4" strokeweight=".26mm"/>
                <v:oval id="Shape4" o:spid="_x0000_s1033" style="position:absolute;left:6059;top:1351;width:1220;height:1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" filled="f" strokecolor="#3465a4" strokeweight=".26mm"/>
                <v:line id="Shape5" o:spid="_x0000_s1034" style="position:absolute;visibility:visible;mso-wrap-style:square" from="7325,411" to="799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" strokecolor="#3465a4" strokeweight=".26mm">
                  <v:stroke startarrow="block"/>
                </v:line>
                <v:line id="Shape6" o:spid="_x0000_s1035" style="position:absolute;visibility:visible;mso-wrap-style:square" from="3815,-450" to="38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" strokecolor="#3465a4" strokeweight=".26mm"/>
                <v:line id="Shape7" o:spid="_x0000_s1036" style="position:absolute;visibility:visible;mso-wrap-style:square" from="1565,768" to="1565,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" strokecolor="#3465a4" strokeweight=".26mm"/>
                <v:line id="Shape7" o:spid="_x0000_s1037" style="position:absolute;visibility:visible;mso-wrap-style:square" from="4967,768" to="4967,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" strokecolor="#3465a4" strokeweight=".26mm"/>
                <v:line id="Shape7" o:spid="_x0000_s1038" style="position:absolute;visibility:visible;mso-wrap-style:square" from="3266,768" to="3266,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" strokecolor="#3465a4" strokeweight=".26mm"/>
                <v:line id="Shape7" o:spid="_x0000_s1039" style="position:absolute;visibility:visible;mso-wrap-style:square" from="6668,768" to="6668,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" strokecolor="#3465a4" strokeweight=".26mm"/>
                <v:shapetype id="_x0000_t202" coordsize="21600,21600" o:spt="202" path="m,l,21600r21600,l21600,xe">
                  <v:stroke joinstyle="miter"/>
                  <v:path gradientshapeok="t" o:connecttype="rect"/>
                </v:shapetype>
                <v:shape id="Text Box 81" o:spid="_x0000_s1040" type="#_x0000_t202" style="position:absolute;left:3046;top:-983;width:159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" filled="f" stroked="f" strokecolor="#3465a4">
                  <v:stroke joinstyle="round"/>
                  <v:textbox inset="0,0,0,0">
                    <w:txbxContent>
                      <w:p w14:paraId="4D0F6D3F"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 xml:space="preserve">JCATS </w:t>
                        </w:r>
                      </w:p>
                    </w:txbxContent>
                  </v:textbox>
                </v:shape>
                <v:shape id="Text Box 82" o:spid="_x0000_s1041" type="#_x0000_t202" style="position:absolute;left:1110;top:238;width:581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" filled="f" stroked="f" strokecolor="#3465a4">
                  <v:stroke joinstyle="round"/>
                  <v:textbox inset="0,0,0,0">
                    <w:txbxContent>
                      <w:p w14:paraId="69B37C3C"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Runtime Infrastructure - RTI</w:t>
                        </w:r>
                      </w:p>
                    </w:txbxContent>
                  </v:textbox>
                </v:shape>
                <v:shape id="Text Box 83" o:spid="_x0000_s1042" type="#_x0000_t202" style="position:absolute;left:7582;top:268;width:159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" filled="f" stroked="f" strokecolor="#3465a4">
                  <v:stroke joinstyle="round"/>
                  <v:textbox inset="0,0,0,0">
                    <w:txbxContent>
                      <w:p w14:paraId="5495F73D"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FOM</w:t>
                        </w:r>
                      </w:p>
                    </w:txbxContent>
                  </v:textbox>
                </v:shape>
                <v:shape id="Text Box 84" o:spid="_x0000_s1043" type="#_x0000_t202" style="position:absolute;left:778;top:1678;width:1595;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" filled="f" stroked="f" strokecolor="#3465a4">
                  <v:stroke joinstyle="round"/>
                  <v:textbox inset="0,0,0,0">
                    <w:txbxContent>
                      <w:p w14:paraId="1849DAB3"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 xml:space="preserve">Flight </w:t>
                        </w:r>
                      </w:p>
                      <w:p w14:paraId="6457D486"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Simulator</w:t>
                        </w:r>
                      </w:p>
                    </w:txbxContent>
                  </v:textbox>
                </v:shape>
                <v:shape id="Text Box 85" o:spid="_x0000_s1044" type="#_x0000_t202" style="position:absolute;left:2479;top:1677;width:1595;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" filled="f" stroked="f" strokecolor="#3465a4">
                  <v:stroke joinstyle="round"/>
                  <v:textbox inset="0,0,0,0">
                    <w:txbxContent>
                      <w:p w14:paraId="43D8C9F4"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ATC</w:t>
                        </w:r>
                      </w:p>
                      <w:p w14:paraId="6EC87B04"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Simulator</w:t>
                        </w:r>
                      </w:p>
                    </w:txbxContent>
                  </v:textbox>
                </v:shape>
                <v:shape id="Text Box 86" o:spid="_x0000_s1045" type="#_x0000_t202" style="position:absolute;left:4180;top:1674;width:1595;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" filled="f" stroked="f" strokecolor="#3465a4">
                  <v:stroke joinstyle="round"/>
                  <v:textbox inset="0,0,0,0">
                    <w:txbxContent>
                      <w:p w14:paraId="3978C03B"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 xml:space="preserve">Radar </w:t>
                        </w:r>
                      </w:p>
                      <w:p w14:paraId="68735DF0"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Simulator</w:t>
                        </w:r>
                      </w:p>
                    </w:txbxContent>
                  </v:textbox>
                </v:shape>
                <v:shape id="Text Box 87" o:spid="_x0000_s1046" type="#_x0000_t202" style="position:absolute;left:5881;top:1647;width:159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" filled="f" stroked="f" strokecolor="#3465a4">
                  <v:stroke joinstyle="round"/>
                  <v:textbox inset="0,0,0,0">
                    <w:txbxContent>
                      <w:p w14:paraId="62B64DA7"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 xml:space="preserve">GSN SIM </w:t>
                        </w:r>
                      </w:p>
                      <w:p w14:paraId="06CDE5A6" w14:textId="77777777" w:rsidR="004F7F3F" w:rsidRDefault="004F7F3F" w:rsidP="00C14116">
                        <w:pPr>
                          <w:overflowPunct w:val="0"/>
                          <w:jc w:val="center"/>
                          <w:rPr>
                            <w:rFonts w:ascii="Liberation Serif" w:eastAsia="Noto Sans CJK SC" w:hAnsi="Liberation Serif" w:cs="Lohit Devanagari"/>
                            <w:kern w:val="2"/>
                            <w:lang w:bidi="hi-IN"/>
                          </w:rPr>
                        </w:pPr>
                        <w:r>
                          <w:rPr>
                            <w:rFonts w:ascii="Liberation Serif" w:eastAsia="Noto Sans CJK SC" w:hAnsi="Liberation Serif" w:cs="Lohit Devanagari"/>
                            <w:kern w:val="2"/>
                            <w:lang w:bidi="hi-IN"/>
                          </w:rPr>
                          <w:t>Simulator</w:t>
                        </w:r>
                      </w:p>
                    </w:txbxContent>
                  </v:textbox>
                </v:shape>
                <w10:wrap type="square"/>
              </v:group>
            </w:pict>
          </mc:Fallback>
        </mc:AlternateContent>
      </w:r>
    </w:p>
    <w:p w14:paraId="23EFCCF3" w14:textId="77777777" w:rsidR="00C14116" w:rsidRPr="00FC3831" w:rsidRDefault="00C14116" w:rsidP="00C14116">
      <w:pPr>
        <w:rPr>
          <w:rFonts w:ascii="Times New Roman" w:hAnsi="Times New Roman" w:cs="Times New Roman"/>
          <w:sz w:val="24"/>
          <w:szCs w:val="24"/>
        </w:rPr>
      </w:pPr>
    </w:p>
    <w:p w14:paraId="4196503B" w14:textId="77777777" w:rsidR="00C14116" w:rsidRPr="00FC3831" w:rsidRDefault="00C14116" w:rsidP="00C14116">
      <w:pPr>
        <w:rPr>
          <w:rFonts w:ascii="Times New Roman" w:hAnsi="Times New Roman" w:cs="Times New Roman"/>
          <w:sz w:val="24"/>
          <w:szCs w:val="24"/>
        </w:rPr>
      </w:pPr>
    </w:p>
    <w:p w14:paraId="3E90CBFD" w14:textId="77777777" w:rsidR="00C14116" w:rsidRPr="00FC3831" w:rsidRDefault="00C14116" w:rsidP="00C14116">
      <w:pPr>
        <w:rPr>
          <w:rFonts w:ascii="Times New Roman" w:hAnsi="Times New Roman" w:cs="Times New Roman"/>
          <w:sz w:val="24"/>
          <w:szCs w:val="24"/>
        </w:rPr>
      </w:pPr>
    </w:p>
    <w:p w14:paraId="53EE799B" w14:textId="77777777" w:rsidR="00C14116" w:rsidRPr="00FC3831" w:rsidRDefault="00C14116" w:rsidP="00C14116">
      <w:pPr>
        <w:rPr>
          <w:rFonts w:ascii="Times New Roman" w:hAnsi="Times New Roman" w:cs="Times New Roman"/>
          <w:sz w:val="24"/>
          <w:szCs w:val="24"/>
        </w:rPr>
      </w:pPr>
    </w:p>
    <w:p w14:paraId="7EBC2132" w14:textId="77777777" w:rsidR="00C14116" w:rsidRPr="00FC3831" w:rsidRDefault="00C14116" w:rsidP="00C14116">
      <w:pPr>
        <w:rPr>
          <w:rFonts w:ascii="Times New Roman" w:hAnsi="Times New Roman" w:cs="Times New Roman"/>
          <w:sz w:val="24"/>
          <w:szCs w:val="24"/>
        </w:rPr>
      </w:pPr>
    </w:p>
    <w:p w14:paraId="12527EF7" w14:textId="77777777" w:rsidR="00C14116" w:rsidRPr="00FC3831" w:rsidRDefault="00C14116" w:rsidP="00C14116">
      <w:pPr>
        <w:rPr>
          <w:rFonts w:ascii="Times New Roman" w:hAnsi="Times New Roman" w:cs="Times New Roman"/>
          <w:sz w:val="24"/>
          <w:szCs w:val="24"/>
        </w:rPr>
      </w:pPr>
    </w:p>
    <w:p w14:paraId="01DD90B1" w14:textId="77777777" w:rsidR="00C14116" w:rsidRPr="00FC3831" w:rsidRDefault="00C14116" w:rsidP="00C14116">
      <w:pPr>
        <w:rPr>
          <w:rFonts w:ascii="Times New Roman" w:hAnsi="Times New Roman" w:cs="Times New Roman"/>
          <w:sz w:val="24"/>
          <w:szCs w:val="24"/>
        </w:rPr>
      </w:pPr>
    </w:p>
    <w:p w14:paraId="2C048A4D" w14:textId="77777777" w:rsidR="00C14116" w:rsidRPr="00FC3831" w:rsidRDefault="00C14116" w:rsidP="00C14116">
      <w:pPr>
        <w:rPr>
          <w:rFonts w:ascii="Times New Roman" w:hAnsi="Times New Roman" w:cs="Times New Roman"/>
          <w:sz w:val="24"/>
          <w:szCs w:val="24"/>
        </w:rPr>
      </w:pPr>
    </w:p>
    <w:p w14:paraId="453A8810" w14:textId="77777777" w:rsidR="00C14116" w:rsidRPr="00FC3831" w:rsidRDefault="00C14116" w:rsidP="00C14116">
      <w:pPr>
        <w:shd w:val="clear" w:color="auto" w:fill="FFFFFF"/>
        <w:tabs>
          <w:tab w:val="left" w:pos="284"/>
        </w:tabs>
        <w:autoSpaceDE w:val="0"/>
        <w:spacing w:before="120" w:after="120" w:line="240" w:lineRule="auto"/>
        <w:jc w:val="center"/>
        <w:rPr>
          <w:rFonts w:ascii="Times New Roman" w:eastAsia="Times New Roman" w:hAnsi="Times New Roman" w:cs="Times New Roman"/>
          <w:sz w:val="24"/>
          <w:szCs w:val="24"/>
          <w:lang w:eastAsia="zh-CN"/>
        </w:rPr>
      </w:pPr>
      <w:r w:rsidRPr="00FC3831">
        <w:rPr>
          <w:rFonts w:ascii="Times New Roman" w:eastAsia="Times New Roman" w:hAnsi="Times New Roman" w:cs="Times New Roman"/>
          <w:b/>
          <w:bCs/>
          <w:color w:val="000000"/>
          <w:sz w:val="24"/>
          <w:szCs w:val="24"/>
          <w:highlight w:val="white"/>
          <w:lang w:eastAsia="en-GB"/>
        </w:rPr>
        <w:t>Fig. 1</w:t>
      </w:r>
      <w:r w:rsidRPr="00FC3831">
        <w:rPr>
          <w:rFonts w:ascii="Times New Roman" w:eastAsia="Times New Roman" w:hAnsi="Times New Roman" w:cs="Times New Roman"/>
          <w:color w:val="000000"/>
          <w:sz w:val="24"/>
          <w:szCs w:val="24"/>
          <w:highlight w:val="white"/>
          <w:lang w:eastAsia="en-GB"/>
        </w:rPr>
        <w:t xml:space="preserve"> The HLA Architecture for Air Defense</w:t>
      </w:r>
    </w:p>
    <w:p w14:paraId="7182A15B" w14:textId="77777777" w:rsidR="00C14116" w:rsidRPr="00FC3831" w:rsidRDefault="00C14116" w:rsidP="00C14116">
      <w:pPr>
        <w:shd w:val="clear" w:color="auto" w:fill="FFFFFF"/>
        <w:tabs>
          <w:tab w:val="left" w:pos="284"/>
        </w:tabs>
        <w:autoSpaceDE w:val="0"/>
        <w:spacing w:before="120" w:after="120" w:line="240" w:lineRule="auto"/>
        <w:jc w:val="center"/>
        <w:rPr>
          <w:rFonts w:ascii="Times New Roman" w:eastAsia="Times New Roman" w:hAnsi="Times New Roman" w:cs="Times New Roman"/>
          <w:color w:val="000000"/>
          <w:sz w:val="24"/>
          <w:szCs w:val="24"/>
          <w:highlight w:val="white"/>
          <w:lang w:eastAsia="en-GB"/>
        </w:rPr>
      </w:pPr>
    </w:p>
    <w:p w14:paraId="3B750E34" w14:textId="77777777" w:rsidR="00C14116" w:rsidRPr="008A389D" w:rsidRDefault="00C14116" w:rsidP="00C14116">
      <w:pPr>
        <w:shd w:val="clear" w:color="auto" w:fill="FFFFFF"/>
        <w:spacing w:after="0" w:line="240" w:lineRule="auto"/>
        <w:ind w:firstLine="720"/>
        <w:jc w:val="both"/>
        <w:rPr>
          <w:rFonts w:ascii="Times New Roman" w:eastAsia="Times New Roman" w:hAnsi="Times New Roman" w:cs="Times New Roman"/>
          <w:color w:val="000000"/>
          <w:sz w:val="28"/>
          <w:szCs w:val="28"/>
          <w:lang w:eastAsia="en-GB"/>
        </w:rPr>
      </w:pPr>
      <w:r w:rsidRPr="008A389D">
        <w:rPr>
          <w:rFonts w:ascii="Times New Roman" w:eastAsia="Times New Roman" w:hAnsi="Times New Roman" w:cs="Times New Roman"/>
          <w:color w:val="000000"/>
          <w:sz w:val="28"/>
          <w:szCs w:val="28"/>
          <w:lang w:eastAsia="en-GB"/>
        </w:rPr>
        <w:t xml:space="preserve">Data resulting from compliance/ non-compliance are interpreted and saved in external files (this data represents </w:t>
      </w:r>
      <w:r w:rsidRPr="008A389D">
        <w:rPr>
          <w:rFonts w:ascii="Times New Roman" w:eastAsia="Times New Roman" w:hAnsi="Times New Roman" w:cs="Times New Roman"/>
          <w:b/>
          <w:i/>
          <w:color w:val="000000"/>
          <w:sz w:val="28"/>
          <w:szCs w:val="28"/>
          <w:lang w:eastAsia="en-GB"/>
        </w:rPr>
        <w:t>federation’s output</w:t>
      </w:r>
      <w:r w:rsidRPr="008A389D">
        <w:rPr>
          <w:rFonts w:ascii="Times New Roman" w:eastAsia="Times New Roman" w:hAnsi="Times New Roman" w:cs="Times New Roman"/>
          <w:color w:val="000000"/>
          <w:sz w:val="28"/>
          <w:szCs w:val="28"/>
          <w:lang w:eastAsia="en-GB"/>
        </w:rPr>
        <w:t>).</w:t>
      </w:r>
    </w:p>
    <w:p w14:paraId="14AEBB55" w14:textId="77777777" w:rsidR="00C14116" w:rsidRPr="008A389D" w:rsidRDefault="00C14116" w:rsidP="00BE0B83">
      <w:pPr>
        <w:tabs>
          <w:tab w:val="left" w:pos="284"/>
          <w:tab w:val="left" w:pos="1080"/>
        </w:tabs>
        <w:suppressAutoHyphens/>
        <w:autoSpaceDE w:val="0"/>
        <w:spacing w:after="0" w:line="240" w:lineRule="auto"/>
        <w:ind w:firstLine="720"/>
        <w:contextualSpacing/>
        <w:jc w:val="both"/>
        <w:rPr>
          <w:rFonts w:ascii="Times New Roman" w:eastAsia="Times New Roman" w:hAnsi="Times New Roman" w:cs="Times New Roman"/>
          <w:color w:val="000000"/>
          <w:sz w:val="28"/>
          <w:szCs w:val="28"/>
          <w:highlight w:val="white"/>
          <w:lang w:eastAsia="zh-CN"/>
        </w:rPr>
      </w:pPr>
    </w:p>
    <w:p w14:paraId="0E556893" w14:textId="7B893913" w:rsidR="00C14116" w:rsidRPr="00C9459D" w:rsidRDefault="00C9459D" w:rsidP="00C9459D">
      <w:pPr>
        <w:tabs>
          <w:tab w:val="left" w:pos="284"/>
        </w:tabs>
        <w:suppressAutoHyphens/>
        <w:autoSpaceDE w:val="0"/>
        <w:spacing w:after="0" w:line="240" w:lineRule="auto"/>
        <w:contextualSpacing/>
        <w:jc w:val="both"/>
        <w:rPr>
          <w:rFonts w:ascii="Times New Roman" w:eastAsia="Times New Roman" w:hAnsi="Times New Roman" w:cs="Times New Roman"/>
          <w:i/>
          <w:sz w:val="28"/>
          <w:szCs w:val="28"/>
          <w:lang w:eastAsia="zh-CN"/>
        </w:rPr>
      </w:pPr>
      <w:r w:rsidRPr="00C9459D">
        <w:rPr>
          <w:rFonts w:ascii="Times New Roman" w:eastAsia="Times New Roman" w:hAnsi="Times New Roman" w:cs="Times New Roman"/>
          <w:b/>
          <w:i/>
          <w:sz w:val="28"/>
          <w:szCs w:val="28"/>
          <w:lang w:eastAsia="zh-CN"/>
        </w:rPr>
        <w:t xml:space="preserve">3.3. </w:t>
      </w:r>
      <w:r w:rsidR="00C14116" w:rsidRPr="00C9459D">
        <w:rPr>
          <w:rFonts w:ascii="Times New Roman" w:eastAsia="Times New Roman" w:hAnsi="Times New Roman" w:cs="Times New Roman"/>
          <w:b/>
          <w:i/>
          <w:sz w:val="28"/>
          <w:szCs w:val="28"/>
          <w:lang w:eastAsia="zh-CN"/>
        </w:rPr>
        <w:t>Specific technical requirements</w:t>
      </w:r>
    </w:p>
    <w:p w14:paraId="7D9987D2" w14:textId="77777777" w:rsidR="00C14116" w:rsidRPr="008A389D" w:rsidRDefault="00C14116" w:rsidP="00EC5BB6">
      <w:pPr>
        <w:suppressAutoHyphens/>
        <w:spacing w:after="0" w:line="240" w:lineRule="auto"/>
        <w:jc w:val="both"/>
        <w:rPr>
          <w:rFonts w:ascii="Times New Roman" w:hAnsi="Times New Roman" w:cs="Times New Roman"/>
          <w:color w:val="000000"/>
          <w:sz w:val="28"/>
          <w:szCs w:val="28"/>
          <w:lang w:eastAsia="zh-CN"/>
        </w:rPr>
      </w:pPr>
      <w:r w:rsidRPr="008A389D">
        <w:rPr>
          <w:rFonts w:ascii="Times New Roman" w:hAnsi="Times New Roman" w:cs="Times New Roman"/>
          <w:color w:val="000000"/>
          <w:sz w:val="28"/>
          <w:szCs w:val="28"/>
          <w:lang w:eastAsia="zh-CN"/>
        </w:rPr>
        <w:t>Oerlikon Contraves 35 mm air defense system is an automated system designated to protect different objectives (e.g. HQs, air bases). The Oerlikon Contraves system is a complex system, consisting of several automated, interconnected subsystems, which can work centrally (basic mode), but also decentralized.</w:t>
      </w:r>
    </w:p>
    <w:p w14:paraId="05FC7AE1"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 xml:space="preserve">If the radar (SHORAR-TCP), Gun*Star Night and 35 mm Gun Air Defense System are engaged in a permanent position, according with the Drill Book, a complete reconnaissance needs to be made only once </w:t>
      </w:r>
      <w:r w:rsidR="00B30846" w:rsidRPr="008A389D">
        <w:rPr>
          <w:rFonts w:ascii="Times New Roman" w:hAnsi="Times New Roman" w:cs="Times New Roman"/>
          <w:color w:val="000000"/>
          <w:sz w:val="28"/>
          <w:szCs w:val="28"/>
          <w:lang w:eastAsia="zh-CN"/>
        </w:rPr>
        <w:t>[15]</w:t>
      </w:r>
      <w:r w:rsidRPr="008A389D">
        <w:rPr>
          <w:rFonts w:ascii="Times New Roman" w:hAnsi="Times New Roman" w:cs="Times New Roman"/>
          <w:color w:val="000000"/>
          <w:sz w:val="28"/>
          <w:szCs w:val="28"/>
          <w:lang w:eastAsia="zh-CN"/>
        </w:rPr>
        <w:t>.</w:t>
      </w:r>
    </w:p>
    <w:p w14:paraId="4202B951" w14:textId="7717FFCE"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 xml:space="preserve">Usually the position of Search Radar, Fire Control Units (FCUs), Guns and Power Supply Units (PSUs) is fortified or protected in some way. </w:t>
      </w:r>
      <w:r w:rsidR="0023264B" w:rsidRPr="008A389D">
        <w:rPr>
          <w:rFonts w:ascii="Times New Roman" w:hAnsi="Times New Roman" w:cs="Times New Roman"/>
          <w:color w:val="000000"/>
          <w:sz w:val="28"/>
          <w:szCs w:val="28"/>
          <w:lang w:eastAsia="zh-CN"/>
        </w:rPr>
        <w:t>Also,</w:t>
      </w:r>
      <w:r w:rsidRPr="008A389D">
        <w:rPr>
          <w:rFonts w:ascii="Times New Roman" w:hAnsi="Times New Roman" w:cs="Times New Roman"/>
          <w:color w:val="000000"/>
          <w:sz w:val="28"/>
          <w:szCs w:val="28"/>
          <w:lang w:eastAsia="zh-CN"/>
        </w:rPr>
        <w:t xml:space="preserve"> the ammunition dump, first aid post and quarters can be constructed and perhaps coordinated with the installation of the defended critical asset or vital point. The communication systems can be permanently installed. A typical critical asset of this type is an air-base or a land forces-base. In this case the defense system should be coordinated with the activities of the Air Force or Land Force. A lot of infrastructure can be used by air defense, too.</w:t>
      </w:r>
    </w:p>
    <w:p w14:paraId="7D8C3F60"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lastRenderedPageBreak/>
        <w:t xml:space="preserve">The Oerlikon Contraves 35 mm air defense system (Figure 2) is a complex one. It works in a centralized mode and is mainly composed of </w:t>
      </w:r>
      <w:r w:rsidR="00B30846" w:rsidRPr="008A389D">
        <w:rPr>
          <w:rFonts w:ascii="Times New Roman" w:hAnsi="Times New Roman" w:cs="Times New Roman"/>
          <w:color w:val="000000"/>
          <w:sz w:val="28"/>
          <w:szCs w:val="28"/>
          <w:lang w:eastAsia="zh-CN"/>
        </w:rPr>
        <w:t>[16]</w:t>
      </w:r>
      <w:r w:rsidRPr="008A389D">
        <w:rPr>
          <w:rFonts w:ascii="Times New Roman" w:hAnsi="Times New Roman" w:cs="Times New Roman"/>
          <w:color w:val="000000"/>
          <w:sz w:val="28"/>
          <w:szCs w:val="28"/>
          <w:lang w:eastAsia="zh-CN"/>
        </w:rPr>
        <w:t>:</w:t>
      </w:r>
    </w:p>
    <w:p w14:paraId="086835BF" w14:textId="243C714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 xml:space="preserve">1. SHORAR TCP - designated for search, detection, </w:t>
      </w:r>
      <w:r w:rsidR="0023264B" w:rsidRPr="008A389D">
        <w:rPr>
          <w:rFonts w:ascii="Times New Roman" w:hAnsi="Times New Roman" w:cs="Times New Roman"/>
          <w:color w:val="000000"/>
          <w:sz w:val="28"/>
          <w:szCs w:val="28"/>
          <w:lang w:eastAsia="zh-CN"/>
        </w:rPr>
        <w:t>identification,</w:t>
      </w:r>
      <w:r w:rsidRPr="008A389D">
        <w:rPr>
          <w:rFonts w:ascii="Times New Roman" w:hAnsi="Times New Roman" w:cs="Times New Roman"/>
          <w:color w:val="000000"/>
          <w:sz w:val="28"/>
          <w:szCs w:val="28"/>
          <w:lang w:eastAsia="zh-CN"/>
        </w:rPr>
        <w:t xml:space="preserve"> and automatic target tracking. The SHORAR has the main role of managing the air space security and optimizing the air targets data to the fire control system Gun*Star Night.</w:t>
      </w:r>
    </w:p>
    <w:p w14:paraId="20E29B35"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2. Gun*Star Night is an automated subsystem designated to control two cannons. It is based on electro-optical tracking system and equipped with a computer to calculate ballistic trajectory and the timing of the fire release. Fire control system Gun*Star Night (FCU-GSN) provides the following main operations:</w:t>
      </w:r>
    </w:p>
    <w:p w14:paraId="30690A49"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a) receives data on air targets at SHORAR TCP or its digital optical sight (DOS);</w:t>
      </w:r>
    </w:p>
    <w:p w14:paraId="48BC57AE"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b) evaluates the potential air attack in the area of responsibility (in decentralized mode);</w:t>
      </w:r>
    </w:p>
    <w:p w14:paraId="7C7C7AC9"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c) searches, finds and identifies the target;</w:t>
      </w:r>
    </w:p>
    <w:p w14:paraId="4E7F6349"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d) tracking three-dimensional target (finders using laser and electron-optical system);</w:t>
      </w:r>
    </w:p>
    <w:p w14:paraId="0810C183"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e) calculates angles of sight for guns;</w:t>
      </w:r>
    </w:p>
    <w:p w14:paraId="05DC77D7"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f) forwards angles in gun sights.</w:t>
      </w:r>
    </w:p>
    <w:p w14:paraId="75EE1DE3"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3. Digital Optical Sight (DOS) is operated by a single operator. It is designated to search air targets and send data to GSN. DOS is the main Intel sensor when GSN works in decentralized mode and receives data only from this subsystem.</w:t>
      </w:r>
    </w:p>
    <w:p w14:paraId="4AFD82CD"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4. Anti-aircraft automatic guns (AOKs) comprises two 35 mm caliber and are designated to fire directly against air targets or field targets, controlled by GSN or independent.</w:t>
      </w:r>
    </w:p>
    <w:p w14:paraId="7A8FDDB1" w14:textId="77777777" w:rsidR="00C14116" w:rsidRPr="00FC3831" w:rsidRDefault="00C14116" w:rsidP="00C14116">
      <w:pPr>
        <w:jc w:val="center"/>
        <w:rPr>
          <w:rFonts w:ascii="Times New Roman" w:hAnsi="Times New Roman" w:cs="Times New Roman"/>
          <w:sz w:val="24"/>
          <w:szCs w:val="24"/>
        </w:rPr>
      </w:pPr>
      <w:r w:rsidRPr="00FC3831">
        <w:rPr>
          <w:rFonts w:ascii="Times New Roman" w:hAnsi="Times New Roman" w:cs="Times New Roman"/>
          <w:noProof/>
          <w:sz w:val="24"/>
          <w:szCs w:val="24"/>
        </w:rPr>
        <w:drawing>
          <wp:anchor distT="0" distB="0" distL="0" distR="0" simplePos="0" relativeHeight="251659264" behindDoc="0" locked="0" layoutInCell="1" allowOverlap="1" wp14:anchorId="138E920A" wp14:editId="5F853803">
            <wp:simplePos x="0" y="0"/>
            <wp:positionH relativeFrom="column">
              <wp:posOffset>722630</wp:posOffset>
            </wp:positionH>
            <wp:positionV relativeFrom="paragraph">
              <wp:posOffset>231140</wp:posOffset>
            </wp:positionV>
            <wp:extent cx="4728210" cy="2395220"/>
            <wp:effectExtent l="0" t="0" r="0" b="508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l="-52" t="-102" r="-52" b="-102"/>
                    <a:stretch>
                      <a:fillRect/>
                    </a:stretch>
                  </pic:blipFill>
                  <pic:spPr bwMode="auto">
                    <a:xfrm>
                      <a:off x="0" y="0"/>
                      <a:ext cx="4728210" cy="2395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C38CCBA" w14:textId="77777777" w:rsidR="00C14116" w:rsidRPr="00FC3831" w:rsidRDefault="00C14116" w:rsidP="00C14116">
      <w:pPr>
        <w:suppressAutoHyphens/>
        <w:spacing w:before="120" w:after="120" w:line="240" w:lineRule="auto"/>
        <w:jc w:val="center"/>
        <w:rPr>
          <w:rFonts w:cs="Calibri"/>
          <w:lang w:eastAsia="zh-CN"/>
        </w:rPr>
      </w:pPr>
      <w:r w:rsidRPr="00FC3831">
        <w:rPr>
          <w:rFonts w:ascii="Times New Roman" w:hAnsi="Times New Roman" w:cs="Times New Roman"/>
          <w:b/>
          <w:bCs/>
          <w:color w:val="000000"/>
          <w:sz w:val="24"/>
          <w:szCs w:val="24"/>
          <w:lang w:eastAsia="zh-CN"/>
        </w:rPr>
        <w:t>Fig. 2</w:t>
      </w:r>
      <w:r w:rsidRPr="00FC3831">
        <w:rPr>
          <w:rFonts w:ascii="Times New Roman" w:hAnsi="Times New Roman" w:cs="Times New Roman"/>
          <w:color w:val="000000"/>
          <w:sz w:val="24"/>
          <w:szCs w:val="24"/>
          <w:lang w:eastAsia="zh-CN"/>
        </w:rPr>
        <w:t xml:space="preserve"> The system architecture </w:t>
      </w:r>
    </w:p>
    <w:p w14:paraId="2A12FE79" w14:textId="77777777" w:rsidR="00C14116" w:rsidRPr="00FC3831" w:rsidRDefault="00C14116" w:rsidP="00C14116">
      <w:pPr>
        <w:suppressAutoHyphens/>
        <w:spacing w:before="120" w:after="120" w:line="240" w:lineRule="auto"/>
        <w:jc w:val="center"/>
        <w:rPr>
          <w:rFonts w:ascii="Times New Roman" w:hAnsi="Times New Roman" w:cs="Times New Roman"/>
          <w:color w:val="000000"/>
          <w:sz w:val="24"/>
          <w:szCs w:val="24"/>
          <w:lang w:eastAsia="zh-CN"/>
        </w:rPr>
      </w:pPr>
    </w:p>
    <w:p w14:paraId="35B92806"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A usual scenario looks like this: SHORAR-TCP radar is searching the air space and detects a target at 28 km; it identifies the target as friend/ non-friend and sends data to the GSN which has the best position in AOR or is ready to combat.</w:t>
      </w:r>
    </w:p>
    <w:p w14:paraId="1B412D46" w14:textId="5AD50E59"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 xml:space="preserve">Sending data to one or more GSN is made according to the best course of action and according to the value of the target. This is a procedure that is one of the most important part of the military </w:t>
      </w:r>
      <w:r w:rsidR="00BE0B83" w:rsidRPr="008A389D">
        <w:rPr>
          <w:rFonts w:ascii="Times New Roman" w:hAnsi="Times New Roman" w:cs="Times New Roman"/>
          <w:color w:val="000000"/>
          <w:sz w:val="28"/>
          <w:szCs w:val="28"/>
          <w:lang w:eastAsia="zh-CN"/>
        </w:rPr>
        <w:t>decision-making</w:t>
      </w:r>
      <w:r w:rsidRPr="008A389D">
        <w:rPr>
          <w:rFonts w:ascii="Times New Roman" w:hAnsi="Times New Roman" w:cs="Times New Roman"/>
          <w:color w:val="000000"/>
          <w:sz w:val="28"/>
          <w:szCs w:val="28"/>
          <w:lang w:eastAsia="zh-CN"/>
        </w:rPr>
        <w:t xml:space="preserve"> process and is a quick and short one.</w:t>
      </w:r>
    </w:p>
    <w:p w14:paraId="2E7287A9"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lastRenderedPageBreak/>
        <w:t>GSN is requiring the target and it follows it with infrared camera. The target’s data are continuously updated by computer and laser telemeter. When the target is in the fire area, AOK can open fire against it conducted by FCU.</w:t>
      </w:r>
    </w:p>
    <w:p w14:paraId="7ACB1ED4" w14:textId="77777777" w:rsidR="00C14116" w:rsidRPr="008A389D" w:rsidRDefault="00C14116" w:rsidP="00560463">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The output laser device wavelength is 1.54 μm. In normal conditions of utilization, this laser device is considered eye safe as defined under class 3A in accordance with the EN 60825-1 classification. To prevent permanent injury to the human eye it is strongly recommended never to view at the laser directly or with optical instruments (lenses, binoculars).</w:t>
      </w:r>
    </w:p>
    <w:p w14:paraId="5D6AB34F" w14:textId="331FC547" w:rsidR="00C14116" w:rsidRPr="008A389D" w:rsidRDefault="00C14116" w:rsidP="00560463">
      <w:pPr>
        <w:suppressAutoHyphens/>
        <w:spacing w:after="0" w:line="240" w:lineRule="auto"/>
        <w:ind w:firstLine="720"/>
        <w:jc w:val="both"/>
        <w:rPr>
          <w:rFonts w:ascii="Times New Roman" w:hAnsi="Times New Roman" w:cs="Times New Roman"/>
          <w:color w:val="000000"/>
          <w:sz w:val="28"/>
          <w:szCs w:val="28"/>
          <w:lang w:eastAsia="zh-CN"/>
        </w:rPr>
      </w:pPr>
      <w:r w:rsidRPr="008A389D">
        <w:rPr>
          <w:rFonts w:ascii="Times New Roman" w:hAnsi="Times New Roman" w:cs="Times New Roman"/>
          <w:color w:val="000000"/>
          <w:sz w:val="28"/>
          <w:szCs w:val="28"/>
          <w:lang w:eastAsia="zh-CN"/>
        </w:rPr>
        <w:t xml:space="preserve">The whole system (two sets cannons and fire control system) is powered by electricity, with voltages of 220V AC and 110V DC. </w:t>
      </w:r>
      <w:r w:rsidR="0023264B" w:rsidRPr="008A389D">
        <w:rPr>
          <w:rFonts w:ascii="Times New Roman" w:hAnsi="Times New Roman" w:cs="Times New Roman"/>
          <w:color w:val="000000"/>
          <w:sz w:val="28"/>
          <w:szCs w:val="28"/>
          <w:lang w:eastAsia="zh-CN"/>
        </w:rPr>
        <w:t>To</w:t>
      </w:r>
      <w:r w:rsidRPr="008A389D">
        <w:rPr>
          <w:rFonts w:ascii="Times New Roman" w:hAnsi="Times New Roman" w:cs="Times New Roman"/>
          <w:color w:val="000000"/>
          <w:sz w:val="28"/>
          <w:szCs w:val="28"/>
          <w:lang w:eastAsia="zh-CN"/>
        </w:rPr>
        <w:t xml:space="preserve"> work independently of the national electricity network in any place and time conditions, voltages are provided by two sets, running on leaded petrol, with a consumption of 24 l\h, and a generating set of low power, functional unleaded petrol, with a consumption of 1.5 l\h. </w:t>
      </w:r>
      <w:r w:rsidR="0023264B" w:rsidRPr="008A389D">
        <w:rPr>
          <w:rFonts w:ascii="Times New Roman" w:hAnsi="Times New Roman" w:cs="Times New Roman"/>
          <w:color w:val="000000"/>
          <w:sz w:val="28"/>
          <w:szCs w:val="28"/>
          <w:lang w:eastAsia="zh-CN"/>
        </w:rPr>
        <w:t>Thus,</w:t>
      </w:r>
      <w:r w:rsidRPr="008A389D">
        <w:rPr>
          <w:rFonts w:ascii="Times New Roman" w:hAnsi="Times New Roman" w:cs="Times New Roman"/>
          <w:color w:val="000000"/>
          <w:sz w:val="28"/>
          <w:szCs w:val="28"/>
          <w:lang w:eastAsia="zh-CN"/>
        </w:rPr>
        <w:t xml:space="preserve"> we can realize the costs involved in preparing a one-man operator, since the basic and advanced skills needed require at least three training phases, each phase taking place over a period of 2-3 weeks.</w:t>
      </w:r>
    </w:p>
    <w:p w14:paraId="64DFF455" w14:textId="77777777" w:rsidR="000A1750" w:rsidRPr="008A389D" w:rsidRDefault="000A1750" w:rsidP="00560463">
      <w:pPr>
        <w:suppressAutoHyphens/>
        <w:spacing w:after="0" w:line="240" w:lineRule="auto"/>
        <w:ind w:firstLine="720"/>
        <w:jc w:val="both"/>
        <w:rPr>
          <w:rFonts w:cs="Calibri"/>
          <w:sz w:val="28"/>
          <w:szCs w:val="28"/>
          <w:lang w:eastAsia="zh-CN"/>
        </w:rPr>
      </w:pPr>
    </w:p>
    <w:p w14:paraId="4B7CDFE8" w14:textId="49224EA7" w:rsidR="00C14116" w:rsidRPr="00C9459D" w:rsidRDefault="00C9459D" w:rsidP="00C9459D">
      <w:pPr>
        <w:tabs>
          <w:tab w:val="left" w:pos="284"/>
        </w:tabs>
        <w:suppressAutoHyphens/>
        <w:autoSpaceDE w:val="0"/>
        <w:spacing w:after="0" w:line="240" w:lineRule="auto"/>
        <w:contextualSpacing/>
        <w:jc w:val="both"/>
        <w:rPr>
          <w:rFonts w:ascii="Times New Roman" w:eastAsia="Times New Roman" w:hAnsi="Times New Roman" w:cs="Times New Roman"/>
          <w:b/>
          <w:i/>
          <w:sz w:val="28"/>
          <w:szCs w:val="28"/>
          <w:lang w:eastAsia="zh-CN"/>
        </w:rPr>
      </w:pPr>
      <w:r w:rsidRPr="00C9459D">
        <w:rPr>
          <w:rFonts w:ascii="Times New Roman" w:eastAsia="Times New Roman" w:hAnsi="Times New Roman" w:cs="Times New Roman"/>
          <w:b/>
          <w:i/>
          <w:color w:val="000000"/>
          <w:sz w:val="28"/>
          <w:szCs w:val="28"/>
          <w:lang w:eastAsia="zh-CN"/>
        </w:rPr>
        <w:t xml:space="preserve">3.4. </w:t>
      </w:r>
      <w:r w:rsidR="00EC5BB6" w:rsidRPr="00C9459D">
        <w:rPr>
          <w:rFonts w:ascii="Times New Roman" w:eastAsia="Times New Roman" w:hAnsi="Times New Roman" w:cs="Times New Roman"/>
          <w:b/>
          <w:i/>
          <w:color w:val="000000"/>
          <w:sz w:val="28"/>
          <w:szCs w:val="28"/>
          <w:highlight w:val="white"/>
          <w:lang w:eastAsia="zh-CN"/>
        </w:rPr>
        <w:t xml:space="preserve">GSN_SIM: </w:t>
      </w:r>
      <w:r w:rsidR="00C14116" w:rsidRPr="00C9459D">
        <w:rPr>
          <w:rFonts w:ascii="Times New Roman" w:eastAsia="Times New Roman" w:hAnsi="Times New Roman" w:cs="Times New Roman"/>
          <w:b/>
          <w:i/>
          <w:color w:val="000000"/>
          <w:sz w:val="28"/>
          <w:szCs w:val="28"/>
          <w:highlight w:val="white"/>
          <w:lang w:eastAsia="zh-CN"/>
        </w:rPr>
        <w:t>a HLA simulator</w:t>
      </w:r>
    </w:p>
    <w:p w14:paraId="10A6937D" w14:textId="0A863E32" w:rsidR="00C14116" w:rsidRPr="008A389D" w:rsidRDefault="00C14116" w:rsidP="00EC5BB6">
      <w:pPr>
        <w:suppressAutoHyphens/>
        <w:autoSpaceDE w:val="0"/>
        <w:spacing w:after="0" w:line="240" w:lineRule="auto"/>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color w:val="000000"/>
          <w:sz w:val="28"/>
          <w:szCs w:val="28"/>
          <w:highlight w:val="white"/>
          <w:lang w:eastAsia="zh-CN"/>
        </w:rPr>
        <w:t xml:space="preserve">GSN_SIM is a simulation program for Gun*Star Night fire control system destined for learning and involvement of the operators and staff, for training and improving their skills </w:t>
      </w:r>
      <w:r w:rsidR="0023264B" w:rsidRPr="008A389D">
        <w:rPr>
          <w:rFonts w:ascii="Times New Roman" w:eastAsia="Times New Roman" w:hAnsi="Times New Roman" w:cs="Times New Roman"/>
          <w:color w:val="000000"/>
          <w:sz w:val="28"/>
          <w:szCs w:val="28"/>
          <w:highlight w:val="white"/>
          <w:lang w:eastAsia="zh-CN"/>
        </w:rPr>
        <w:t>to</w:t>
      </w:r>
      <w:r w:rsidRPr="008A389D">
        <w:rPr>
          <w:rFonts w:ascii="Times New Roman" w:eastAsia="Times New Roman" w:hAnsi="Times New Roman" w:cs="Times New Roman"/>
          <w:color w:val="000000"/>
          <w:sz w:val="28"/>
          <w:szCs w:val="28"/>
          <w:highlight w:val="white"/>
          <w:lang w:eastAsia="zh-CN"/>
        </w:rPr>
        <w:t xml:space="preserve"> shorten the preparation time and training costs.</w:t>
      </w:r>
    </w:p>
    <w:p w14:paraId="6174CB78" w14:textId="26BB5B19"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color w:val="000000"/>
          <w:sz w:val="28"/>
          <w:szCs w:val="28"/>
          <w:highlight w:val="white"/>
          <w:lang w:eastAsia="zh-CN"/>
        </w:rPr>
        <w:t xml:space="preserve">The model is a multilevel simulator. The FCU simulator (for individual operator) and the console (for staff or instructor) are connected and are working together, </w:t>
      </w:r>
      <w:r w:rsidR="0023264B" w:rsidRPr="008A389D">
        <w:rPr>
          <w:rFonts w:ascii="Times New Roman" w:eastAsia="Times New Roman" w:hAnsi="Times New Roman" w:cs="Times New Roman"/>
          <w:color w:val="000000"/>
          <w:sz w:val="28"/>
          <w:szCs w:val="28"/>
          <w:highlight w:val="white"/>
          <w:lang w:eastAsia="zh-CN"/>
        </w:rPr>
        <w:t>sending,</w:t>
      </w:r>
      <w:r w:rsidRPr="008A389D">
        <w:rPr>
          <w:rFonts w:ascii="Times New Roman" w:eastAsia="Times New Roman" w:hAnsi="Times New Roman" w:cs="Times New Roman"/>
          <w:color w:val="000000"/>
          <w:sz w:val="28"/>
          <w:szCs w:val="28"/>
          <w:highlight w:val="white"/>
          <w:lang w:eastAsia="zh-CN"/>
        </w:rPr>
        <w:t xml:space="preserve"> and receiving data and generating reports to staff about how the operator works.</w:t>
      </w:r>
    </w:p>
    <w:p w14:paraId="58AEA91D"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highlight w:val="white"/>
          <w:lang w:eastAsia="zh-CN"/>
        </w:rPr>
        <w:t>Simulation software can be a way to train even when, for some reason, the technique is unable to be efficient. It also represents a necessary learning tool for the main menus and submenus and the presentation of the art verification algorithms. In current conditions, modern combat no longer leads through direct contact with the enemy, but it is based on information received from higher echelons or the discovery and tracking of its equipment.</w:t>
      </w:r>
    </w:p>
    <w:p w14:paraId="3F9A944D"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In accordance with modern conflict laws, the Gun*Star Night system uses information received from radar sensors regarding the aerial targets it displays in video format. Target data are displayed while the operator has selected the option of designating the target by radar and has been aligning with the radar.</w:t>
      </w:r>
    </w:p>
    <w:p w14:paraId="283834DA"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If the operations have not been performed, no data on the flight parameters of the target will be displayed on the screen. To make it easier to understand the simulator's operations, all data can be entered by the commander/ instructor or operator depending on the scenario.</w:t>
      </w:r>
    </w:p>
    <w:p w14:paraId="0F5051BC" w14:textId="065EDCAA"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success of the operation depends not only on the operator, but also on the commander/ instructor; good planning and good force management will lead to the success of the action. If the procedures are not followed or if the plans contain errors or omissions, then the mission may not be fulfilled, even if the operators have done everything according to the existing procedures. The failure of the mission can also be determined by the fact that the system takes into account all the details (location, landmarks, forbidden areas, shooting and safety sectors etc.).</w:t>
      </w:r>
    </w:p>
    <w:p w14:paraId="00440C46" w14:textId="77777777" w:rsidR="00344196" w:rsidRPr="008A389D" w:rsidRDefault="0034419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p>
    <w:p w14:paraId="175C582A" w14:textId="1E3FB49E" w:rsidR="00C14116" w:rsidRPr="00C9459D" w:rsidRDefault="00C9459D" w:rsidP="00C9459D">
      <w:pPr>
        <w:suppressAutoHyphens/>
        <w:autoSpaceDE w:val="0"/>
        <w:spacing w:after="0" w:line="240" w:lineRule="auto"/>
        <w:jc w:val="both"/>
        <w:rPr>
          <w:rFonts w:ascii="Times New Roman" w:eastAsia="Times New Roman" w:hAnsi="Times New Roman" w:cs="Times New Roman"/>
          <w:sz w:val="28"/>
          <w:szCs w:val="28"/>
          <w:lang w:eastAsia="zh-CN"/>
        </w:rPr>
      </w:pPr>
      <w:r w:rsidRPr="00C9459D">
        <w:rPr>
          <w:rFonts w:ascii="Times New Roman" w:eastAsia="Times New Roman" w:hAnsi="Times New Roman" w:cs="Times New Roman"/>
          <w:color w:val="000000"/>
          <w:sz w:val="28"/>
          <w:szCs w:val="28"/>
          <w:highlight w:val="white"/>
          <w:lang w:eastAsia="zh-CN"/>
        </w:rPr>
        <w:lastRenderedPageBreak/>
        <w:t>3.</w:t>
      </w:r>
      <w:r w:rsidR="00C14116" w:rsidRPr="00C9459D">
        <w:rPr>
          <w:rFonts w:ascii="Times New Roman" w:eastAsia="Times New Roman" w:hAnsi="Times New Roman" w:cs="Times New Roman"/>
          <w:color w:val="000000"/>
          <w:sz w:val="28"/>
          <w:szCs w:val="28"/>
          <w:highlight w:val="white"/>
          <w:lang w:eastAsia="zh-CN"/>
        </w:rPr>
        <w:t xml:space="preserve">4.1. </w:t>
      </w:r>
      <w:r w:rsidR="00C14116" w:rsidRPr="00C9459D">
        <w:rPr>
          <w:rFonts w:ascii="Times New Roman" w:eastAsia="Times New Roman" w:hAnsi="Times New Roman" w:cs="Times New Roman"/>
          <w:sz w:val="28"/>
          <w:szCs w:val="28"/>
          <w:lang w:eastAsia="zh-CN"/>
        </w:rPr>
        <w:t xml:space="preserve">The tactical control console </w:t>
      </w:r>
    </w:p>
    <w:p w14:paraId="4CAF05F2" w14:textId="77777777" w:rsidR="00C14116" w:rsidRPr="008A389D" w:rsidRDefault="00C14116" w:rsidP="00EC5BB6">
      <w:pPr>
        <w:suppressAutoHyphens/>
        <w:autoSpaceDE w:val="0"/>
        <w:spacing w:after="0" w:line="240" w:lineRule="auto"/>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tactical control console represents an innovative approach resulting from the operational requirements at the level of each firing channel through which the battery commander is introduced in the command and control chain for the purpose of planning-training-evaluation (C2).</w:t>
      </w:r>
    </w:p>
    <w:p w14:paraId="7183E1B6"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One of the tools he has at hand are work maps. They capture three locations in Romania, locations where training-evaluation activities can be carried out with anti-aircraft artillery system. All three locations are recognized, marked on military and civilian work maps and fully comply with the requirements for carrying out these types of activities in very good conditions.</w:t>
      </w:r>
    </w:p>
    <w:p w14:paraId="6B770A49"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locations represent the Training Camp for missiles and anti-aircraft artillery from Capu Midia (coastal area), a training ground near the city of Brasov (mountainous area) and another range near the city of Craiova (plain area).</w:t>
      </w:r>
    </w:p>
    <w:p w14:paraId="50D2866F"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locations where the trainings take place are selected from the work console of the subunit commander (GSN SERVER), who has the task of choosing the location (Figure 3). This option was introduced to give the subunit the possibility to train in any weather conditions (clear sky or fog) and customized to the areas of interest, so that the formation of skills is done in a virtual environment as close as possible to the real one.</w:t>
      </w:r>
    </w:p>
    <w:p w14:paraId="377C2A2A" w14:textId="77777777" w:rsidR="00C14116" w:rsidRPr="00FC3831" w:rsidRDefault="00C14116" w:rsidP="00C14116">
      <w:pPr>
        <w:jc w:val="center"/>
        <w:rPr>
          <w:rFonts w:ascii="Times New Roman" w:hAnsi="Times New Roman" w:cs="Times New Roman"/>
          <w:sz w:val="24"/>
          <w:szCs w:val="24"/>
        </w:rPr>
      </w:pPr>
    </w:p>
    <w:p w14:paraId="316A5EEE" w14:textId="77777777" w:rsidR="00C14116" w:rsidRPr="00FC3831" w:rsidRDefault="00C14116" w:rsidP="00C14116">
      <w:pPr>
        <w:jc w:val="center"/>
        <w:rPr>
          <w:rFonts w:ascii="Times New Roman" w:hAnsi="Times New Roman" w:cs="Times New Roman"/>
          <w:sz w:val="24"/>
          <w:szCs w:val="24"/>
        </w:rPr>
      </w:pPr>
      <w:r w:rsidRPr="00FC3831">
        <w:rPr>
          <w:noProof/>
        </w:rPr>
        <w:drawing>
          <wp:inline distT="0" distB="0" distL="0" distR="0" wp14:anchorId="588E5A36" wp14:editId="6827B8CF">
            <wp:extent cx="5181600" cy="32670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
                      <a:extLst>
                        <a:ext uri="{28A0092B-C50C-407E-A947-70E740481C1C}">
                          <a14:useLocalDpi xmlns:a14="http://schemas.microsoft.com/office/drawing/2010/main" val="0"/>
                        </a:ext>
                      </a:extLst>
                    </a:blip>
                    <a:srcRect l="13802" t="-17" r="14221" b="-17"/>
                    <a:stretch>
                      <a:fillRect/>
                    </a:stretch>
                  </pic:blipFill>
                  <pic:spPr bwMode="auto">
                    <a:xfrm>
                      <a:off x="0" y="0"/>
                      <a:ext cx="5181600" cy="3267075"/>
                    </a:xfrm>
                    <a:prstGeom prst="rect">
                      <a:avLst/>
                    </a:prstGeom>
                    <a:solidFill>
                      <a:srgbClr val="FFFFFF"/>
                    </a:solidFill>
                    <a:ln>
                      <a:noFill/>
                    </a:ln>
                  </pic:spPr>
                </pic:pic>
              </a:graphicData>
            </a:graphic>
          </wp:inline>
        </w:drawing>
      </w:r>
    </w:p>
    <w:p w14:paraId="58C8A9D9" w14:textId="77777777" w:rsidR="00C14116" w:rsidRPr="00FC3831" w:rsidRDefault="00C14116" w:rsidP="00C14116">
      <w:pPr>
        <w:suppressAutoHyphens/>
        <w:spacing w:after="0" w:line="240" w:lineRule="auto"/>
        <w:jc w:val="center"/>
        <w:rPr>
          <w:rFonts w:ascii="Times New Roman" w:eastAsia="Times New Roman" w:hAnsi="Times New Roman" w:cs="Times New Roman"/>
          <w:sz w:val="24"/>
          <w:szCs w:val="24"/>
          <w:lang w:eastAsia="zh-CN"/>
        </w:rPr>
      </w:pPr>
      <w:r w:rsidRPr="00FC3831">
        <w:rPr>
          <w:rFonts w:ascii="Times New Roman" w:eastAsia="Times New Roman" w:hAnsi="Times New Roman" w:cs="Times New Roman"/>
          <w:b/>
          <w:bCs/>
          <w:sz w:val="24"/>
          <w:szCs w:val="24"/>
          <w:lang w:eastAsia="zh-CN"/>
        </w:rPr>
        <w:t>Fig. 3</w:t>
      </w:r>
      <w:r w:rsidRPr="00FC3831">
        <w:rPr>
          <w:rFonts w:ascii="Times New Roman" w:eastAsia="Times New Roman" w:hAnsi="Times New Roman" w:cs="Times New Roman"/>
          <w:sz w:val="24"/>
          <w:szCs w:val="24"/>
          <w:lang w:eastAsia="zh-CN"/>
        </w:rPr>
        <w:t xml:space="preserve"> Selecting location </w:t>
      </w:r>
    </w:p>
    <w:p w14:paraId="2528DE6C" w14:textId="77777777" w:rsidR="00C14116" w:rsidRPr="00FC3831" w:rsidRDefault="00C14116" w:rsidP="00C14116">
      <w:pPr>
        <w:suppressAutoHyphens/>
        <w:spacing w:after="0" w:line="240" w:lineRule="auto"/>
        <w:jc w:val="both"/>
        <w:rPr>
          <w:rFonts w:ascii="Times New Roman" w:eastAsia="Times New Roman" w:hAnsi="Times New Roman" w:cs="Times New Roman"/>
          <w:lang w:eastAsia="zh-CN"/>
        </w:rPr>
      </w:pPr>
    </w:p>
    <w:p w14:paraId="2BE9A0FD"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From a technical point of view, the maps are loaded with the help of procedures whose source code for the </w:t>
      </w:r>
      <w:r w:rsidRPr="008A389D">
        <w:rPr>
          <w:rFonts w:ascii="Times New Roman" w:eastAsia="Times New Roman" w:hAnsi="Times New Roman" w:cs="Times New Roman"/>
          <w:i/>
          <w:sz w:val="28"/>
          <w:szCs w:val="28"/>
          <w:lang w:eastAsia="zh-CN"/>
        </w:rPr>
        <w:t>Costal</w:t>
      </w:r>
      <w:r w:rsidRPr="008A389D">
        <w:rPr>
          <w:rFonts w:ascii="Times New Roman" w:eastAsia="Times New Roman" w:hAnsi="Times New Roman" w:cs="Times New Roman"/>
          <w:sz w:val="28"/>
          <w:szCs w:val="28"/>
          <w:lang w:eastAsia="zh-CN"/>
        </w:rPr>
        <w:t xml:space="preserve"> variant includes:</w:t>
      </w:r>
    </w:p>
    <w:p w14:paraId="3CD1D5E3" w14:textId="77777777" w:rsidR="00C14116" w:rsidRPr="00FC3831" w:rsidRDefault="00C14116" w:rsidP="00C14116">
      <w:pPr>
        <w:suppressAutoHyphens/>
        <w:spacing w:after="0" w:line="240" w:lineRule="auto"/>
        <w:jc w:val="both"/>
        <w:rPr>
          <w:rFonts w:ascii="Times New Roman" w:eastAsia="Times New Roman" w:hAnsi="Times New Roman" w:cs="Times New Roman"/>
          <w:lang w:eastAsia="zh-CN"/>
        </w:rPr>
      </w:pPr>
    </w:p>
    <w:p w14:paraId="59074659"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privatevoidtIPSACapuMidiaToolStripMenuItem_Click(object sender, EventArgs e)</w:t>
      </w:r>
    </w:p>
    <w:p w14:paraId="072298DB"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554EB8D6"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HartaLucru.BackgroundImage = Image.FromFile(@"D:\GSN SIM\Tools\Pictures\ADACapuMidia3DAligned.jpg");</w:t>
      </w:r>
    </w:p>
    <w:p w14:paraId="4815DB2F"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GSN.LocatieScenariu = "CapuMidia";</w:t>
      </w:r>
    </w:p>
    <w:p w14:paraId="09867411"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label12.Text = "Costal";</w:t>
      </w:r>
    </w:p>
    <w:p w14:paraId="061F696D"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E1C2561"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tIPSACapuMidiaToolStripMenuItem_Click(object sender, EventArgs e)</w:t>
      </w:r>
    </w:p>
    <w:p w14:paraId="18D2EF94"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6F3DC59F"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lastRenderedPageBreak/>
        <w:t xml:space="preserve">            </w:t>
      </w:r>
      <w:r w:rsidRPr="00FC3831">
        <w:rPr>
          <w:rFonts w:ascii="Consolas" w:eastAsia="Times New Roman" w:hAnsi="Consolas" w:cs="Consolas"/>
          <w:sz w:val="18"/>
          <w:szCs w:val="18"/>
          <w:lang w:eastAsia="zh-CN"/>
        </w:rPr>
        <w:t>HartaLucru.BackgroundImage = Image.FromFile(@"D:\GSN SERVER\Tools\Pictures\CapuMidia.png");</w:t>
      </w:r>
    </w:p>
    <w:p w14:paraId="2FD36231"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Location.Text = "Costal";</w:t>
      </w:r>
    </w:p>
    <w:p w14:paraId="5B6ACE56"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2B7A9F99" w14:textId="77777777" w:rsidR="00C14116" w:rsidRPr="00FC3831" w:rsidRDefault="00C14116" w:rsidP="00560463">
      <w:pPr>
        <w:suppressAutoHyphens/>
        <w:spacing w:after="0" w:line="240" w:lineRule="auto"/>
        <w:jc w:val="both"/>
        <w:rPr>
          <w:rFonts w:ascii="Times New Roman" w:eastAsia="Times New Roman" w:hAnsi="Times New Roman" w:cs="Times New Roman"/>
          <w:sz w:val="24"/>
          <w:szCs w:val="24"/>
          <w:lang w:eastAsia="zh-CN"/>
        </w:rPr>
      </w:pPr>
    </w:p>
    <w:p w14:paraId="1A4968B5" w14:textId="77777777" w:rsidR="00C14116" w:rsidRPr="008A389D" w:rsidRDefault="00C14116" w:rsidP="00560463">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maps themselves were uploaded from secure, unclassified sources in .jpg electronic format. The working format is close to that of military maps, so that the observance of operating procedures by operators is as close as possible to the real one.</w:t>
      </w:r>
    </w:p>
    <w:p w14:paraId="0D429D1B" w14:textId="77777777" w:rsidR="00C14116" w:rsidRPr="008A389D" w:rsidRDefault="00C14116" w:rsidP="00560463">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subunit commander has the possibility to train both fire control devices, in an integrated or independent way, in turn, with the aim of acquiring and training the skills regarding the preparation for combat of the system.</w:t>
      </w:r>
    </w:p>
    <w:p w14:paraId="4F91D4DF" w14:textId="77777777" w:rsidR="00C14116" w:rsidRPr="008A389D" w:rsidRDefault="00C14116" w:rsidP="00560463">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Training in an integrated or separate way is done by choosing the fire management system, no 1, no 2 or both from the ‘Input and validate values - Fire Control Unit’ submenu. Another element through which we introduced the subunit commander in the centralized training process is the location, on the tactical map, of the main elements of the anti-aircraft defense subunits (Figure 4).</w:t>
      </w:r>
    </w:p>
    <w:p w14:paraId="28A05477" w14:textId="77777777" w:rsidR="00C14116" w:rsidRPr="00FC3831" w:rsidRDefault="00C14116" w:rsidP="00C14116">
      <w:pPr>
        <w:jc w:val="center"/>
        <w:rPr>
          <w:rFonts w:ascii="Times New Roman" w:hAnsi="Times New Roman" w:cs="Times New Roman"/>
          <w:sz w:val="24"/>
          <w:szCs w:val="24"/>
        </w:rPr>
      </w:pPr>
    </w:p>
    <w:p w14:paraId="29D530D3" w14:textId="77777777" w:rsidR="00C14116" w:rsidRPr="00FC3831" w:rsidRDefault="00C14116" w:rsidP="00C14116">
      <w:pPr>
        <w:jc w:val="center"/>
        <w:rPr>
          <w:rFonts w:ascii="Times New Roman" w:hAnsi="Times New Roman" w:cs="Times New Roman"/>
          <w:sz w:val="24"/>
          <w:szCs w:val="24"/>
        </w:rPr>
      </w:pPr>
      <w:r w:rsidRPr="00FC3831">
        <w:rPr>
          <w:rFonts w:ascii="Consolas" w:hAnsi="Consolas" w:cs="Consolas"/>
          <w:noProof/>
          <w:sz w:val="18"/>
          <w:szCs w:val="18"/>
        </w:rPr>
        <w:drawing>
          <wp:inline distT="0" distB="0" distL="0" distR="0" wp14:anchorId="56E9CC51" wp14:editId="62502793">
            <wp:extent cx="4810125" cy="26860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a:extLst>
                        <a:ext uri="{28A0092B-C50C-407E-A947-70E740481C1C}">
                          <a14:useLocalDpi xmlns:a14="http://schemas.microsoft.com/office/drawing/2010/main" val="0"/>
                        </a:ext>
                      </a:extLst>
                    </a:blip>
                    <a:srcRect l="-20" t="-35" r="-20" b="-35"/>
                    <a:stretch>
                      <a:fillRect/>
                    </a:stretch>
                  </pic:blipFill>
                  <pic:spPr bwMode="auto">
                    <a:xfrm>
                      <a:off x="0" y="0"/>
                      <a:ext cx="4810125" cy="2686050"/>
                    </a:xfrm>
                    <a:prstGeom prst="rect">
                      <a:avLst/>
                    </a:prstGeom>
                    <a:solidFill>
                      <a:srgbClr val="FFFFFF"/>
                    </a:solidFill>
                    <a:ln>
                      <a:noFill/>
                    </a:ln>
                  </pic:spPr>
                </pic:pic>
              </a:graphicData>
            </a:graphic>
          </wp:inline>
        </w:drawing>
      </w:r>
    </w:p>
    <w:p w14:paraId="72BECF17" w14:textId="77777777" w:rsidR="00C14116" w:rsidRPr="00FC3831" w:rsidRDefault="00C14116" w:rsidP="00C14116">
      <w:pPr>
        <w:jc w:val="center"/>
        <w:rPr>
          <w:rFonts w:ascii="Times New Roman" w:eastAsia="Times New Roman" w:hAnsi="Times New Roman" w:cs="Times New Roman"/>
          <w:b/>
          <w:bCs/>
          <w:sz w:val="24"/>
          <w:szCs w:val="24"/>
          <w:lang w:eastAsia="zh-CN"/>
        </w:rPr>
      </w:pPr>
      <w:r w:rsidRPr="00FC3831">
        <w:rPr>
          <w:rFonts w:ascii="Times New Roman" w:hAnsi="Times New Roman" w:cs="Times New Roman"/>
          <w:sz w:val="24"/>
          <w:szCs w:val="24"/>
        </w:rPr>
        <w:tab/>
      </w:r>
      <w:r w:rsidRPr="00FC3831">
        <w:rPr>
          <w:rFonts w:ascii="Times New Roman" w:eastAsia="Times New Roman" w:hAnsi="Times New Roman" w:cs="Times New Roman"/>
          <w:b/>
          <w:bCs/>
          <w:sz w:val="24"/>
          <w:szCs w:val="24"/>
          <w:lang w:eastAsia="zh-CN"/>
        </w:rPr>
        <w:t xml:space="preserve">Fig. 4 </w:t>
      </w:r>
      <w:r w:rsidRPr="00FC3831">
        <w:rPr>
          <w:rFonts w:ascii="Times New Roman" w:eastAsia="Times New Roman" w:hAnsi="Times New Roman" w:cs="Times New Roman"/>
          <w:bCs/>
          <w:sz w:val="24"/>
          <w:szCs w:val="24"/>
          <w:lang w:eastAsia="zh-CN"/>
        </w:rPr>
        <w:t>Selecting the location, FCU and setting the target data</w:t>
      </w:r>
    </w:p>
    <w:p w14:paraId="1D1B874A" w14:textId="77777777" w:rsidR="00C14116" w:rsidRPr="00FC3831" w:rsidRDefault="00C14116" w:rsidP="00C14116">
      <w:pPr>
        <w:suppressAutoHyphens/>
        <w:spacing w:after="0" w:line="240" w:lineRule="auto"/>
        <w:jc w:val="both"/>
        <w:rPr>
          <w:rFonts w:ascii="Consolas" w:eastAsia="Times New Roman" w:hAnsi="Consolas" w:cs="Consolas"/>
          <w:sz w:val="18"/>
          <w:szCs w:val="18"/>
          <w:lang w:eastAsia="zh-CN"/>
        </w:rPr>
      </w:pPr>
    </w:p>
    <w:p w14:paraId="4421E4F2" w14:textId="77777777" w:rsidR="00C14116" w:rsidRPr="008A389D" w:rsidRDefault="00C14116" w:rsidP="00C14116">
      <w:pPr>
        <w:suppressAutoHyphens/>
        <w:spacing w:before="115" w:after="115"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By placing, on the work maps, the elements of the subunit, the training, from a tactical point of view, of the subunit commanders is achieved. He has the freedom to place the elements of the subunit, respecting the technical and tactical norms and it is assumed that he knows both the tactical norms and the technical possibilities of the system.</w:t>
      </w:r>
    </w:p>
    <w:p w14:paraId="6358E131"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p>
    <w:p w14:paraId="63C4075D"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FU1Symbol_MouseDown(object sender, MouseEventArgs e)</w:t>
      </w:r>
    </w:p>
    <w:p w14:paraId="725B7092"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38FA7F8F"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moving = true;</w:t>
      </w:r>
    </w:p>
    <w:p w14:paraId="7CFC67CA"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startLocation = e.Location;}</w:t>
      </w:r>
    </w:p>
    <w:p w14:paraId="7A269E39"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FU2Symbol_MouseDown(object sender, MouseEventArgs e)</w:t>
      </w:r>
    </w:p>
    <w:p w14:paraId="3690FC00"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3205940"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moving = true;</w:t>
      </w:r>
    </w:p>
    <w:p w14:paraId="3B0CD081"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startLocation = e.Location;}</w:t>
      </w:r>
    </w:p>
    <w:p w14:paraId="75A7C033"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BtSymbol_MouseDown(object sender, MouseEventArgs e)</w:t>
      </w:r>
    </w:p>
    <w:p w14:paraId="3F854E7A"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8207229"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moving = true;</w:t>
      </w:r>
    </w:p>
    <w:p w14:paraId="0FC898EA"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startLocation = e.Location;}</w:t>
      </w:r>
    </w:p>
    <w:p w14:paraId="1D9F12F7"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FU1Symbol_MouseMove(object sender, MouseEventArgs e)</w:t>
      </w:r>
    </w:p>
    <w:p w14:paraId="7AA74BEB"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lastRenderedPageBreak/>
        <w:t xml:space="preserve">        </w:t>
      </w:r>
      <w:r w:rsidRPr="00FC3831">
        <w:rPr>
          <w:rFonts w:ascii="Consolas" w:eastAsia="Times New Roman" w:hAnsi="Consolas" w:cs="Consolas"/>
          <w:sz w:val="18"/>
          <w:szCs w:val="18"/>
          <w:lang w:eastAsia="zh-CN"/>
        </w:rPr>
        <w:t>{</w:t>
      </w:r>
    </w:p>
    <w:p w14:paraId="7F186D6E"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if (moving)</w:t>
      </w:r>
    </w:p>
    <w:p w14:paraId="672B06ED"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8B59693"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FU1Symbol.Left += e.Location.X - startLocation.X;</w:t>
      </w:r>
    </w:p>
    <w:p w14:paraId="695E757E"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FU1Symbol.Top += e.Location.Y - startLocation.Y;}</w:t>
      </w:r>
    </w:p>
    <w:p w14:paraId="67CE58C9"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230F414"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FU2Symbol_MouseMove(object sender, MouseEventArgs e)</w:t>
      </w:r>
    </w:p>
    <w:p w14:paraId="5B109408"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260BDEFC"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if (moving)</w:t>
      </w:r>
    </w:p>
    <w:p w14:paraId="3076287D"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3FFC0D11"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FU2Symbol.Left += e.Location.X - startLocation.X;</w:t>
      </w:r>
    </w:p>
    <w:p w14:paraId="438E0DDB"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FU2Symbol.Top += e.Location.Y - startLocation.Y;}</w:t>
      </w:r>
    </w:p>
    <w:p w14:paraId="3BB66BBE"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6050220D"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BtSymbol_MouseMove(object sender, MouseEventArgs e)</w:t>
      </w:r>
    </w:p>
    <w:p w14:paraId="7D37383E"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4A759577"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if (moving)</w:t>
      </w:r>
    </w:p>
    <w:p w14:paraId="1BF3C249"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1712C01"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BtSymbol.Left += e.Location.X - startLocation.X;</w:t>
      </w:r>
    </w:p>
    <w:p w14:paraId="1DB21921"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BtSymbol.Top += e.Location.Y - startLocation.Y;}</w:t>
      </w:r>
    </w:p>
    <w:p w14:paraId="547AB6B7"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02C07F5F"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FU1Symbol_MouseUp(object sender, MouseEventArgs e)</w:t>
      </w:r>
    </w:p>
    <w:p w14:paraId="2DE320C7"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D6D2DC9"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moving = false;}</w:t>
      </w:r>
    </w:p>
    <w:p w14:paraId="60827167"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FU2Symbol_MouseUp(object sender, MouseEventArgs e)</w:t>
      </w:r>
    </w:p>
    <w:p w14:paraId="07456027"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0B866295"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moving = false;}</w:t>
      </w:r>
    </w:p>
    <w:p w14:paraId="3D809A43"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BtSymbol_MouseUp(object sender, MouseEventArgs e)</w:t>
      </w:r>
    </w:p>
    <w:p w14:paraId="09AAD5A8"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9D35549"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moving = false;}</w:t>
      </w:r>
    </w:p>
    <w:p w14:paraId="3B7BC7C2"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GrCcSymbol_MouseDown(object sender, MouseEventArgs e)</w:t>
      </w:r>
    </w:p>
    <w:p w14:paraId="16AB293B"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3F598869"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moving = true;</w:t>
      </w:r>
    </w:p>
    <w:p w14:paraId="68D30506"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startLocation = e.Location;}</w:t>
      </w:r>
    </w:p>
    <w:p w14:paraId="0274B211"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GrCcSymbol_MouseMove(object sender, MouseEventArgs e)</w:t>
      </w:r>
    </w:p>
    <w:p w14:paraId="51DFE574"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15728496"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if (moving)</w:t>
      </w:r>
    </w:p>
    <w:p w14:paraId="6555391E"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117D30CF"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GrCcSymbol.Left += e.Location.X - startLocation.X;</w:t>
      </w:r>
    </w:p>
    <w:p w14:paraId="0AC620D0"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GrCcSymbol.Top += e.Location.Y - startLocation.Y;}</w:t>
      </w:r>
    </w:p>
    <w:p w14:paraId="6DE57419"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16A3C730"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GrCcSymbol_MouseUp(object sender, MouseEventArgs e)</w:t>
      </w:r>
    </w:p>
    <w:p w14:paraId="241D49B1"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12A0C932" w14:textId="77777777" w:rsidR="00C14116" w:rsidRPr="00FC3831" w:rsidRDefault="00C14116" w:rsidP="00C14116">
      <w:pPr>
        <w:tabs>
          <w:tab w:val="left" w:pos="3210"/>
        </w:tabs>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moving = false;}</w:t>
      </w:r>
    </w:p>
    <w:p w14:paraId="3D5337FD" w14:textId="77777777" w:rsidR="00C14116" w:rsidRPr="00FC3831" w:rsidRDefault="00C14116" w:rsidP="00C14116">
      <w:pPr>
        <w:tabs>
          <w:tab w:val="left" w:pos="3210"/>
        </w:tabs>
        <w:suppressAutoHyphens/>
        <w:autoSpaceDE w:val="0"/>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color w:val="000000"/>
          <w:sz w:val="18"/>
          <w:szCs w:val="18"/>
          <w:highlight w:val="white"/>
          <w:lang w:eastAsia="zh-CN"/>
        </w:rPr>
        <w:t xml:space="preserve">    </w:t>
      </w:r>
      <w:r w:rsidRPr="00FC3831">
        <w:rPr>
          <w:rFonts w:ascii="Consolas" w:eastAsia="Times New Roman" w:hAnsi="Consolas" w:cs="Consolas"/>
          <w:color w:val="000000"/>
          <w:sz w:val="18"/>
          <w:szCs w:val="18"/>
          <w:highlight w:val="white"/>
          <w:lang w:eastAsia="zh-CN"/>
        </w:rPr>
        <w:t>}</w:t>
      </w:r>
    </w:p>
    <w:p w14:paraId="3C97C0EC" w14:textId="77777777" w:rsidR="00C14116" w:rsidRPr="00FC3831" w:rsidRDefault="00C14116" w:rsidP="00C14116">
      <w:pPr>
        <w:tabs>
          <w:tab w:val="left" w:pos="3210"/>
        </w:tabs>
        <w:suppressAutoHyphens/>
        <w:autoSpaceDE w:val="0"/>
        <w:spacing w:after="0" w:line="240" w:lineRule="auto"/>
        <w:jc w:val="both"/>
        <w:rPr>
          <w:rFonts w:ascii="Consolas" w:eastAsia="Times New Roman" w:hAnsi="Consolas" w:cs="Consolas"/>
          <w:sz w:val="18"/>
          <w:szCs w:val="18"/>
          <w:lang w:eastAsia="zh-CN"/>
        </w:rPr>
      </w:pPr>
    </w:p>
    <w:p w14:paraId="24D0F9AC"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color w:val="000000"/>
          <w:sz w:val="28"/>
          <w:szCs w:val="28"/>
          <w:highlight w:val="white"/>
          <w:lang w:eastAsia="zh-CN"/>
        </w:rPr>
      </w:pPr>
      <w:r w:rsidRPr="008A389D">
        <w:rPr>
          <w:rFonts w:ascii="Times New Roman" w:eastAsia="Times New Roman" w:hAnsi="Times New Roman" w:cs="Times New Roman"/>
          <w:color w:val="000000"/>
          <w:sz w:val="28"/>
          <w:szCs w:val="28"/>
          <w:lang w:eastAsia="zh-CN"/>
        </w:rPr>
        <w:t>In this way, the chances of fulfilling the mission are maximized. The skills of preparing the technique and conducting the fight with an air opponent are formed and perfected, errors or unfavorable courses of action can be identified and eliminated, the cohesion of the fighting team is developed.</w:t>
      </w:r>
    </w:p>
    <w:p w14:paraId="00071075"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sz w:val="28"/>
          <w:szCs w:val="28"/>
          <w:lang w:eastAsia="zh-CN"/>
        </w:rPr>
      </w:pPr>
    </w:p>
    <w:p w14:paraId="2A0F0B3B" w14:textId="0CD9EAFD" w:rsidR="00C14116" w:rsidRPr="00C9459D" w:rsidRDefault="00C9459D" w:rsidP="00C9459D">
      <w:pPr>
        <w:suppressAutoHyphens/>
        <w:autoSpaceDE w:val="0"/>
        <w:spacing w:after="0" w:line="240" w:lineRule="auto"/>
        <w:contextualSpacing/>
        <w:jc w:val="both"/>
        <w:rPr>
          <w:rFonts w:ascii="Times New Roman" w:eastAsia="Times New Roman" w:hAnsi="Times New Roman" w:cs="Times New Roman"/>
          <w:sz w:val="28"/>
          <w:szCs w:val="28"/>
          <w:lang w:eastAsia="zh-CN"/>
        </w:rPr>
      </w:pPr>
      <w:r w:rsidRPr="00C9459D">
        <w:rPr>
          <w:rFonts w:ascii="Times New Roman" w:eastAsia="Times New Roman" w:hAnsi="Times New Roman" w:cs="Times New Roman"/>
          <w:color w:val="000000"/>
          <w:spacing w:val="2"/>
          <w:sz w:val="28"/>
          <w:szCs w:val="28"/>
          <w:highlight w:val="white"/>
          <w:lang w:eastAsia="zh-CN"/>
        </w:rPr>
        <w:t>3.</w:t>
      </w:r>
      <w:r w:rsidR="00C14116" w:rsidRPr="00C9459D">
        <w:rPr>
          <w:rFonts w:ascii="Times New Roman" w:eastAsia="Times New Roman" w:hAnsi="Times New Roman" w:cs="Times New Roman"/>
          <w:color w:val="000000"/>
          <w:spacing w:val="2"/>
          <w:sz w:val="28"/>
          <w:szCs w:val="28"/>
          <w:highlight w:val="white"/>
          <w:lang w:eastAsia="zh-CN"/>
        </w:rPr>
        <w:t xml:space="preserve">4.2. </w:t>
      </w:r>
      <w:r w:rsidR="00C14116" w:rsidRPr="00C9459D">
        <w:rPr>
          <w:rFonts w:ascii="Times New Roman" w:eastAsia="Times New Roman" w:hAnsi="Times New Roman" w:cs="Times New Roman"/>
          <w:color w:val="000000"/>
          <w:spacing w:val="2"/>
          <w:sz w:val="28"/>
          <w:szCs w:val="28"/>
          <w:lang w:eastAsia="zh-CN"/>
        </w:rPr>
        <w:t>Network data transmission-reception procedure</w:t>
      </w:r>
      <w:r w:rsidR="00C14116" w:rsidRPr="00C9459D">
        <w:rPr>
          <w:rFonts w:ascii="Times New Roman" w:eastAsia="Times New Roman" w:hAnsi="Times New Roman" w:cs="Times New Roman"/>
          <w:color w:val="000000"/>
          <w:spacing w:val="2"/>
          <w:sz w:val="28"/>
          <w:szCs w:val="28"/>
          <w:highlight w:val="white"/>
          <w:lang w:eastAsia="zh-CN"/>
        </w:rPr>
        <w:t xml:space="preserve"> </w:t>
      </w:r>
    </w:p>
    <w:p w14:paraId="1E2EAF27" w14:textId="77777777" w:rsidR="00C14116" w:rsidRPr="008A389D" w:rsidRDefault="00C14116" w:rsidP="00EC5BB6">
      <w:pPr>
        <w:suppressAutoHyphens/>
        <w:autoSpaceDE w:val="0"/>
        <w:spacing w:after="0" w:line="240" w:lineRule="auto"/>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There are several processes running on each computer, and each process can have multiple open channels of communication. Therefore, there must be several active links (connections) on a computer at a time.</w:t>
      </w:r>
    </w:p>
    <w:p w14:paraId="00022EAF" w14:textId="38E64243"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Communication is mediated by the operating systems on the computers running the two processes. Opening a connection, closing it, </w:t>
      </w:r>
      <w:r w:rsidR="00344196" w:rsidRPr="008A389D">
        <w:rPr>
          <w:rFonts w:ascii="Times New Roman" w:eastAsia="Times New Roman" w:hAnsi="Times New Roman" w:cs="Times New Roman"/>
          <w:sz w:val="28"/>
          <w:szCs w:val="28"/>
          <w:lang w:eastAsia="zh-CN"/>
        </w:rPr>
        <w:t>transmitting,</w:t>
      </w:r>
      <w:r w:rsidRPr="008A389D">
        <w:rPr>
          <w:rFonts w:ascii="Times New Roman" w:eastAsia="Times New Roman" w:hAnsi="Times New Roman" w:cs="Times New Roman"/>
          <w:sz w:val="28"/>
          <w:szCs w:val="28"/>
          <w:lang w:eastAsia="zh-CN"/>
        </w:rPr>
        <w:t xml:space="preserve"> or receiving data on a connection and configuring the parameters of a connection are done by the operating system at the request of the process. Process requests are made by calling system functions from the socket family.</w:t>
      </w:r>
    </w:p>
    <w:p w14:paraId="6EC595EF"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In the case of the communication between the user process and the local operating system (via socket family calls), the local ends of open connections are called sockets and are identified by integers, unique in a process at any given time.</w:t>
      </w:r>
    </w:p>
    <w:p w14:paraId="2D15F208"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lastRenderedPageBreak/>
        <w:t>Each entity that communicates within the network is identified by a unique address. An address is actually associated with a socket. The address is formed according to the rules of the used network protocol.</w:t>
      </w:r>
    </w:p>
    <w:p w14:paraId="3DF2D614"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socket interface contains functions for communication according to both the connection model and the datagram model. The system functions provided allow communication to be established through different protocols (e.g. IPv4, IPv6, IPX), but have the same call syntax independent from the desired protocol.</w:t>
      </w:r>
    </w:p>
    <w:p w14:paraId="280B8772"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According to the literature, the server process provides services obtained through the network; accepts (iteratively or concurrently) requests from a client process; performs a certain service and returns the result. The client process initializes communication with the server and requests a service and then waits for the server to respond.</w:t>
      </w:r>
    </w:p>
    <w:p w14:paraId="5D57F382" w14:textId="77777777" w:rsidR="00C14116" w:rsidRPr="008A389D" w:rsidRDefault="00C14116" w:rsidP="00560463">
      <w:pPr>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definition of the sockets for both consoles of GSN (client) was done as follows:</w:t>
      </w:r>
    </w:p>
    <w:p w14:paraId="1225ACED" w14:textId="77777777" w:rsidR="00C14116" w:rsidRPr="00FC3831" w:rsidRDefault="00C14116" w:rsidP="00C14116">
      <w:pPr>
        <w:suppressAutoHyphens/>
        <w:spacing w:after="0" w:line="240" w:lineRule="auto"/>
        <w:jc w:val="both"/>
        <w:rPr>
          <w:rFonts w:ascii="Times New Roman" w:eastAsia="Times New Roman" w:hAnsi="Times New Roman" w:cs="Times New Roman"/>
          <w:lang w:eastAsia="zh-CN"/>
        </w:rPr>
      </w:pPr>
    </w:p>
    <w:p w14:paraId="4A67CCC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namespace GunStarNightServer</w:t>
      </w:r>
    </w:p>
    <w:p w14:paraId="0B26B4A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w:t>
      </w:r>
    </w:p>
    <w:p w14:paraId="66EC0D8D"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public partial class Client : Form</w:t>
      </w:r>
    </w:p>
    <w:p w14:paraId="08D0D99B"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4F38BAB1"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public byte[] data = new byte[1024];</w:t>
      </w:r>
    </w:p>
    <w:p w14:paraId="4E5EF8A8"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public IPEndPoint ipep1 = new IPEndPoint(IPAddress.Parse("172.16.68.21"), 9050);//pt FCU1</w:t>
      </w:r>
    </w:p>
    <w:p w14:paraId="2C76358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public Socket server1 = new Socket(AddressFamily.InterNetwork, SocketType.Stream, ProtocolType.Tcp);</w:t>
      </w:r>
    </w:p>
    <w:p w14:paraId="4DEF3BA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public IPEndPoint ipep2 = new IPEndPoint(IPAddress.Parse("172.16.68.22"), 9050);//pt FCU2</w:t>
      </w:r>
    </w:p>
    <w:p w14:paraId="6DCF57F1"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public Socket server2 = new Socket(AddressFamily.InterNetwork, SocketType.Stream, ProtocolType.Tcp);</w:t>
      </w:r>
    </w:p>
    <w:p w14:paraId="466DAB31" w14:textId="77777777" w:rsidR="00C14116" w:rsidRPr="00FC3831" w:rsidRDefault="00C14116" w:rsidP="00C14116">
      <w:pPr>
        <w:suppressAutoHyphens/>
        <w:spacing w:after="0" w:line="240" w:lineRule="auto"/>
        <w:rPr>
          <w:rFonts w:ascii="Times New Roman" w:eastAsia="Times New Roman" w:hAnsi="Times New Roman" w:cs="Times New Roman"/>
          <w:sz w:val="18"/>
          <w:szCs w:val="18"/>
          <w:lang w:eastAsia="zh-CN"/>
        </w:rPr>
      </w:pPr>
    </w:p>
    <w:p w14:paraId="784D4D57" w14:textId="77777777" w:rsidR="00C14116" w:rsidRPr="008A389D" w:rsidRDefault="00C14116" w:rsidP="00C14116">
      <w:pPr>
        <w:suppressAutoHyphens/>
        <w:spacing w:after="0" w:line="240" w:lineRule="auto"/>
        <w:ind w:firstLine="720"/>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connection attempt, through the sockets, is made by dealing with the exceptions, on each client, as follows:</w:t>
      </w:r>
    </w:p>
    <w:p w14:paraId="489CFAF1" w14:textId="77777777" w:rsidR="00C14116" w:rsidRPr="00FC3831" w:rsidRDefault="00C14116" w:rsidP="00C14116">
      <w:pPr>
        <w:suppressAutoHyphens/>
        <w:spacing w:after="0" w:line="240" w:lineRule="auto"/>
        <w:rPr>
          <w:rFonts w:ascii="Times New Roman" w:eastAsia="Times New Roman" w:hAnsi="Times New Roman" w:cs="Times New Roman"/>
          <w:color w:val="000000"/>
          <w:sz w:val="18"/>
          <w:szCs w:val="18"/>
          <w:lang w:eastAsia="zh-CN"/>
        </w:rPr>
      </w:pPr>
    </w:p>
    <w:p w14:paraId="4953BE9A"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Target_Click(object sender, EventArgs e)</w:t>
      </w:r>
    </w:p>
    <w:p w14:paraId="2CC3E5A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24CF022"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if (FireUnit1Values.Checked)</w:t>
      </w:r>
    </w:p>
    <w:p w14:paraId="0CA52D5C"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37C9D034"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try</w:t>
      </w:r>
    </w:p>
    <w:p w14:paraId="5445340E"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 server1.Connect(ipep1); }</w:t>
      </w:r>
    </w:p>
    <w:p w14:paraId="7DEADCC4"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catch (SocketException exceptie1)</w:t>
      </w:r>
    </w:p>
    <w:p w14:paraId="362449AF"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 return; }</w:t>
      </w:r>
    </w:p>
    <w:p w14:paraId="292B896E"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server1.Send(Encoding.ASCII.GetBytes(Target.Text.ToString()));//transmit Target</w:t>
      </w:r>
    </w:p>
    <w:p w14:paraId="0644060C"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 xml:space="preserve">}           </w:t>
      </w:r>
    </w:p>
    <w:p w14:paraId="7AA8BFF7"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if (FireUnit2Values.Checked)</w:t>
      </w:r>
    </w:p>
    <w:p w14:paraId="36D95D1E"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4BD6217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try</w:t>
      </w:r>
    </w:p>
    <w:p w14:paraId="70CDA1D9"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 server2.Connect(ipep2); }</w:t>
      </w:r>
    </w:p>
    <w:p w14:paraId="1BC6EBB5"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catch (SocketException exceptie2)</w:t>
      </w:r>
    </w:p>
    <w:p w14:paraId="394D4B8E"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 return; }</w:t>
      </w:r>
    </w:p>
    <w:p w14:paraId="65586764"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server2.Send(Encoding.ASCII.GetBytes(Target.Text.ToString()));//transmit Target</w:t>
      </w:r>
    </w:p>
    <w:p w14:paraId="0B835B3F"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4950334A"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Target.ForeColor = System.Drawing.Color.Blue;</w:t>
      </w:r>
    </w:p>
    <w:p w14:paraId="24CC6897"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50D52001" w14:textId="77777777" w:rsidR="00C14116" w:rsidRPr="00FC3831" w:rsidRDefault="00C14116" w:rsidP="00C14116">
      <w:pPr>
        <w:suppressAutoHyphens/>
        <w:spacing w:after="0" w:line="240" w:lineRule="auto"/>
        <w:jc w:val="both"/>
        <w:rPr>
          <w:rFonts w:ascii="Times New Roman" w:eastAsia="Times New Roman" w:hAnsi="Times New Roman" w:cs="Times New Roman"/>
          <w:color w:val="000000"/>
          <w:lang w:eastAsia="zh-CN"/>
        </w:rPr>
      </w:pPr>
    </w:p>
    <w:p w14:paraId="1B399437"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The choice and transmission of the target type was made according to the following lines of code:</w:t>
      </w:r>
    </w:p>
    <w:p w14:paraId="0AF7D142" w14:textId="77777777" w:rsidR="00C14116" w:rsidRPr="00FC3831" w:rsidRDefault="00C14116" w:rsidP="00C14116">
      <w:pPr>
        <w:suppressAutoHyphens/>
        <w:spacing w:after="0" w:line="240" w:lineRule="auto"/>
        <w:jc w:val="both"/>
        <w:rPr>
          <w:rFonts w:ascii="Times New Roman" w:eastAsia="Times New Roman" w:hAnsi="Times New Roman" w:cs="Times New Roman"/>
          <w:color w:val="000000"/>
          <w:lang w:eastAsia="zh-CN"/>
        </w:rPr>
      </w:pPr>
    </w:p>
    <w:p w14:paraId="60238B32"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public Client()</w:t>
      </w:r>
    </w:p>
    <w:p w14:paraId="4E9FDC2C"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65CE6A1C"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 xml:space="preserve">InitializeComponent();} </w:t>
      </w:r>
    </w:p>
    <w:p w14:paraId="3AC9A41E"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attackHelicopterToolStripMenuItem_Click(object sender, EventArgs e) {Target.Text = "Attack helicopter";}</w:t>
      </w:r>
    </w:p>
    <w:p w14:paraId="64A9D49C"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comancheHelicopterToolStripMenuItem_Click(object sender, EventArgs e) {Target.Text = "Comanche helicopter";}</w:t>
      </w:r>
    </w:p>
    <w:p w14:paraId="624E49F9"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lastRenderedPageBreak/>
        <w:t xml:space="preserve">        </w:t>
      </w:r>
      <w:r w:rsidRPr="00FC3831">
        <w:rPr>
          <w:rFonts w:ascii="Consolas" w:eastAsia="Times New Roman" w:hAnsi="Consolas" w:cs="Consolas"/>
          <w:sz w:val="18"/>
          <w:szCs w:val="18"/>
          <w:lang w:eastAsia="zh-CN"/>
        </w:rPr>
        <w:t>private void transportHelicopterToolStripMenuItem_Click(object sender, EventArgs e) {Target.Text = "Transport helicopter";}</w:t>
      </w:r>
    </w:p>
    <w:p w14:paraId="7078C579"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navyHelicopterToolStripMenuItem_Click(object sender, EventArgs e) {Target.Text = "Navy helicopter";}</w:t>
      </w:r>
    </w:p>
    <w:p w14:paraId="643CA20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maneuvreHelicopterToolStripMenuItem_Click(object sender, EventArgs e) {Target.Text = "Maneuvre helicopter";}</w:t>
      </w:r>
    </w:p>
    <w:p w14:paraId="051FBB56"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standHelicopterToolStripMenuItem_Click(object sender, EventArgs e) {Target.Text = "Standing helicopter";}</w:t>
      </w:r>
    </w:p>
    <w:p w14:paraId="2D6283D9"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motorAirplaneToolStripMenuItem_Click(object sender, EventArgs e) {Target.Text = "Motor airplane";}</w:t>
      </w:r>
    </w:p>
    <w:p w14:paraId="3768D8C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reactionAirplaneToolStripMenuItem_Click(object sender, EventArgs e) {Target.Text = "Reaction airplane";}</w:t>
      </w:r>
    </w:p>
    <w:p w14:paraId="4C500B13"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f16JRoToolStripMenuItem_Click(object sender, EventArgs e) {Target.Text = "F16J Ro";}</w:t>
      </w:r>
    </w:p>
    <w:p w14:paraId="35C5C32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tacticalBombardierToolStripMenuItem_Click(object sender, EventArgs e) {Target.Text = "Tactical bombardier";}</w:t>
      </w:r>
    </w:p>
    <w:p w14:paraId="7EDB79B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parachuteToolStripMenuItem_Click(object sender, EventArgs e) {Target.Text = "Parachute shoting"; }</w:t>
      </w:r>
    </w:p>
    <w:p w14:paraId="44D857B0"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private void renegateAirplaneToolStripMenuItem_Click(object sender, EventArgs e) {Target.Text = "Renegate airplane"; }</w:t>
      </w:r>
    </w:p>
    <w:p w14:paraId="3AA8D36E" w14:textId="77777777" w:rsidR="00C14116" w:rsidRPr="00FC3831" w:rsidRDefault="00C14116" w:rsidP="00C14116">
      <w:pPr>
        <w:suppressAutoHyphens/>
        <w:spacing w:after="0" w:line="240" w:lineRule="auto"/>
        <w:jc w:val="both"/>
        <w:rPr>
          <w:rFonts w:ascii="Times New Roman" w:eastAsia="Times New Roman" w:hAnsi="Times New Roman" w:cs="Times New Roman"/>
          <w:color w:val="000000"/>
          <w:lang w:eastAsia="zh-CN"/>
        </w:rPr>
      </w:pPr>
    </w:p>
    <w:p w14:paraId="79C3EA4A"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As a convention, it has been established that, after the successful connection and full data transmission, the font color will change from red to blue. Otherwise, the red color implies the appearance of a network-connection interruption.</w:t>
      </w:r>
    </w:p>
    <w:p w14:paraId="6C001616" w14:textId="77777777" w:rsidR="00C14116" w:rsidRPr="008A389D" w:rsidRDefault="00C14116" w:rsidP="00C14116">
      <w:pPr>
        <w:suppressAutoHyphens/>
        <w:autoSpaceDE w:val="0"/>
        <w:spacing w:after="0" w:line="240" w:lineRule="auto"/>
        <w:jc w:val="both"/>
        <w:rPr>
          <w:rFonts w:ascii="Times New Roman" w:eastAsia="Times New Roman" w:hAnsi="Times New Roman" w:cs="Times New Roman"/>
          <w:color w:val="000000"/>
          <w:sz w:val="28"/>
          <w:szCs w:val="28"/>
          <w:lang w:eastAsia="zh-CN"/>
        </w:rPr>
      </w:pPr>
    </w:p>
    <w:p w14:paraId="5A5C37E9" w14:textId="61201B4F" w:rsidR="00C14116" w:rsidRPr="00C9459D" w:rsidRDefault="00C9459D" w:rsidP="00C9459D">
      <w:pPr>
        <w:suppressAutoHyphens/>
        <w:autoSpaceDE w:val="0"/>
        <w:spacing w:after="0" w:line="240" w:lineRule="auto"/>
        <w:contextualSpacing/>
        <w:jc w:val="both"/>
        <w:rPr>
          <w:rFonts w:ascii="Times New Roman" w:eastAsia="Times New Roman" w:hAnsi="Times New Roman" w:cs="Times New Roman"/>
          <w:sz w:val="28"/>
          <w:szCs w:val="28"/>
          <w:lang w:eastAsia="zh-CN"/>
        </w:rPr>
      </w:pPr>
      <w:r w:rsidRPr="00C9459D">
        <w:rPr>
          <w:rFonts w:ascii="Times New Roman" w:eastAsia="Times New Roman" w:hAnsi="Times New Roman" w:cs="Times New Roman"/>
          <w:bCs/>
          <w:color w:val="000000"/>
          <w:sz w:val="28"/>
          <w:szCs w:val="28"/>
          <w:lang w:eastAsia="zh-CN"/>
        </w:rPr>
        <w:t>3.</w:t>
      </w:r>
      <w:r w:rsidR="00C14116" w:rsidRPr="00C9459D">
        <w:rPr>
          <w:rFonts w:ascii="Times New Roman" w:eastAsia="Times New Roman" w:hAnsi="Times New Roman" w:cs="Times New Roman"/>
          <w:bCs/>
          <w:color w:val="000000"/>
          <w:sz w:val="28"/>
          <w:szCs w:val="28"/>
          <w:lang w:eastAsia="zh-CN"/>
        </w:rPr>
        <w:t xml:space="preserve">4.3. Data conversion and display procedure  </w:t>
      </w:r>
    </w:p>
    <w:p w14:paraId="1ED9D178" w14:textId="77777777" w:rsidR="00C14116" w:rsidRPr="008A389D" w:rsidRDefault="00C14116" w:rsidP="00EC5BB6">
      <w:pPr>
        <w:suppressAutoHyphens/>
        <w:spacing w:after="0" w:line="240" w:lineRule="auto"/>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After completing the data transmission procedure, it is necessary to close the client-server connection and deallocate the memory. From a technical point of view, the procedure consists of:</w:t>
      </w:r>
    </w:p>
    <w:p w14:paraId="2545AAAF"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1. closing the connection;</w:t>
      </w:r>
    </w:p>
    <w:p w14:paraId="7CB1B6FD"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2. "graceful" termination of the connection;</w:t>
      </w:r>
    </w:p>
    <w:p w14:paraId="48C609B0"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3. deallocate the memory allocated to the socket.</w:t>
      </w:r>
    </w:p>
    <w:p w14:paraId="706E6F7D"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For processes that share the same socket, the number of references to that socket is decremented, so that when it reaches 0, the socket is deallocated. Problems that can occur during data transmission-reception are:</w:t>
      </w:r>
    </w:p>
    <w:p w14:paraId="57B80459"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the server cannot end the connection, it does not know if and when the client will not send other requests;</w:t>
      </w:r>
    </w:p>
    <w:p w14:paraId="498BA093"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the client cannot know if the data has reached the server.</w:t>
      </w:r>
    </w:p>
    <w:p w14:paraId="0C9C03DE"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Next it is presented the program sequence through which the information received from the server is transformed into data and displayed on the client console, after which the connection is closed. The entire procedure is active as long as data is received from the Server; in other words, the connection is not closed until the default value takes the value 0, thus having the certainty that absolutely all data has been sent to the console.</w:t>
      </w:r>
    </w:p>
    <w:p w14:paraId="584D14AB" w14:textId="77777777" w:rsidR="00C14116" w:rsidRPr="00FC3831" w:rsidRDefault="00C14116" w:rsidP="00C14116">
      <w:pPr>
        <w:suppressAutoHyphens/>
        <w:spacing w:after="0" w:line="240" w:lineRule="auto"/>
        <w:ind w:firstLine="720"/>
        <w:jc w:val="both"/>
        <w:rPr>
          <w:rFonts w:ascii="Times New Roman" w:eastAsia="Times New Roman" w:hAnsi="Times New Roman" w:cs="Times New Roman"/>
          <w:color w:val="000000"/>
          <w:sz w:val="24"/>
          <w:szCs w:val="24"/>
          <w:lang w:eastAsia="zh-CN"/>
        </w:rPr>
      </w:pPr>
    </w:p>
    <w:p w14:paraId="201EC6BB"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while (true)</w:t>
      </w:r>
    </w:p>
    <w:p w14:paraId="57BAA8E8"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2EEEB63B"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recv = client.Receive(data);</w:t>
      </w:r>
    </w:p>
    <w:p w14:paraId="16D1C922"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(recv == 0) break;</w:t>
      </w:r>
    </w:p>
    <w:p w14:paraId="091DCCB6"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(label10.Text == "Target :") label10.Text = Encoding.ASCII.GetString(data, 0, recv).ToString();//TARGET primita de la server</w:t>
      </w:r>
    </w:p>
    <w:p w14:paraId="57430DCD"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elseif (label12.Text == "Location :") label12.Text = Encoding.ASCII.GetString(data, 0, recv).ToString();</w:t>
      </w:r>
    </w:p>
    <w:p w14:paraId="42754757"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elseif (TRBox.Text == "") TRBox.Text = Encoding.ASCII.GetString(data, 0, recv).ToString();</w:t>
      </w:r>
    </w:p>
    <w:p w14:paraId="283EB497"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elseif (RABox.Text == "") RABox.Text = Encoding.ASCII.GetString(data, 0, recv).ToString();</w:t>
      </w:r>
    </w:p>
    <w:p w14:paraId="08A2D27C"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elseif (RDBox.Text == "") RDBox.Text = Encoding.ASCII.GetString(data, 0, recv).ToString();</w:t>
      </w:r>
    </w:p>
    <w:p w14:paraId="6971996A"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elseif (THBox.Text == "") THBox.Text = Encoding.ASCII.GetString(data, 0, recv).ToString();</w:t>
      </w:r>
    </w:p>
    <w:p w14:paraId="46176474"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elseif (TVBox.Text == "") TVBox.Text = Encoding.ASCII.GetString(data, 0, recv).ToString();</w:t>
      </w:r>
    </w:p>
    <w:p w14:paraId="0A759408"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elseif (HDBox.Text == "") HDBox.Text = Encoding.ASCII.GetString(data, 0, recv).ToString();</w:t>
      </w:r>
    </w:p>
    <w:p w14:paraId="5BBC9ADF"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elseif (ELBox.Text == "") ELBox.Text = Encoding.ASCII.GetString(data, 0, recv).ToString();</w:t>
      </w:r>
    </w:p>
    <w:p w14:paraId="6D8E3E0B"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lastRenderedPageBreak/>
        <w:t>elseif (AZBox.Text == "") AZBox.Text = Encoding.ASCII.GetString(data, 0, recv).ToString();</w:t>
      </w:r>
    </w:p>
    <w:p w14:paraId="04EF0E75"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elseif (DIBox.Text == "") DIBox.Text = Encoding.ASCII.GetString(data, 0, recv).ToString();}</w:t>
      </w:r>
    </w:p>
    <w:p w14:paraId="620A45B1"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client.Close();</w:t>
      </w:r>
    </w:p>
    <w:p w14:paraId="3F207111"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newsock.Close();</w:t>
      </w:r>
    </w:p>
    <w:p w14:paraId="5A9E63E1" w14:textId="77777777" w:rsidR="00C14116" w:rsidRPr="00FC3831" w:rsidRDefault="00C14116" w:rsidP="00C14116">
      <w:pPr>
        <w:suppressAutoHyphens/>
        <w:spacing w:after="0" w:line="240" w:lineRule="auto"/>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096A8C41"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p>
    <w:p w14:paraId="57934119" w14:textId="242249E8" w:rsidR="00C14116" w:rsidRPr="008A389D" w:rsidRDefault="003D5DF9"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Also,</w:t>
      </w:r>
      <w:r w:rsidR="00C14116" w:rsidRPr="008A389D">
        <w:rPr>
          <w:rFonts w:ascii="Times New Roman" w:eastAsia="Times New Roman" w:hAnsi="Times New Roman" w:cs="Times New Roman"/>
          <w:sz w:val="28"/>
          <w:szCs w:val="28"/>
          <w:lang w:eastAsia="zh-CN"/>
        </w:rPr>
        <w:t xml:space="preserve"> it is presented a sequence from the source code through which, after checking the availability of the 2 fire control systems (client enable), the information about the target were transmitted (target number, direct distance, height, speed, etc.) and their transformation into data (necessary for the interpretation of the flight path, the interpretation of tactics and procedures etc.):</w:t>
      </w:r>
    </w:p>
    <w:p w14:paraId="473551B8" w14:textId="77777777" w:rsidR="00C14116" w:rsidRPr="00FC3831" w:rsidRDefault="00C14116" w:rsidP="00C14116">
      <w:pPr>
        <w:suppressAutoHyphens/>
        <w:spacing w:after="0" w:line="240" w:lineRule="auto"/>
        <w:ind w:firstLine="720"/>
        <w:jc w:val="both"/>
        <w:rPr>
          <w:rFonts w:ascii="Times New Roman" w:eastAsia="Times New Roman" w:hAnsi="Times New Roman" w:cs="Times New Roman"/>
          <w:sz w:val="24"/>
          <w:szCs w:val="24"/>
          <w:lang w:eastAsia="zh-CN"/>
        </w:rPr>
      </w:pPr>
    </w:p>
    <w:p w14:paraId="638CE06D"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TR_Click(object sender, EventArgs e)</w:t>
      </w:r>
    </w:p>
    <w:p w14:paraId="2E8A949C"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1573E470"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TR.ForeColor = System.Drawing.Color.Blue;</w:t>
      </w:r>
    </w:p>
    <w:p w14:paraId="1A0F6645"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(FireUnit1Values.Checked)</w:t>
      </w:r>
    </w:p>
    <w:p w14:paraId="5BD326C7"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server1.Send(Encoding.ASCII.GetBytes(TRBox.Text.ToString()));//transmit TR</w:t>
      </w:r>
    </w:p>
    <w:p w14:paraId="4E838598"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(FireUnit2Values.Checked)</w:t>
      </w:r>
    </w:p>
    <w:p w14:paraId="26A9083D"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server2.Send(Encoding.ASCII.GetBytes(TRBox.Text.ToString()));//transmit TR</w:t>
      </w:r>
    </w:p>
    <w:p w14:paraId="3DADD4D7"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50CB1D49"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(FireUnit1Values.Checked)</w:t>
      </w:r>
    </w:p>
    <w:p w14:paraId="1B2F69EA"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04FEFB2C"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server1.Send(Encoding.ASCII.GetBytes(DIBox.Text.ToString()));//transmit DI</w:t>
      </w:r>
    </w:p>
    <w:p w14:paraId="44F66D33"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server1.Shutdown(SocketShutdown.Both);//inchid FCU1</w:t>
      </w:r>
    </w:p>
    <w:p w14:paraId="3CC8096E"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server1.Close();}</w:t>
      </w:r>
    </w:p>
    <w:p w14:paraId="611E9AE0"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(FireUnit2Values.Checked)</w:t>
      </w:r>
    </w:p>
    <w:p w14:paraId="6E285C03"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1D5EDAB9"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server2.Send(Encoding.ASCII.GetBytes(DIBox.Text.ToString()));//transmit DI</w:t>
      </w:r>
    </w:p>
    <w:p w14:paraId="5AF9B9F5"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server2.Shutdown(SocketShutdown.Both);//inchid FCU2</w:t>
      </w:r>
    </w:p>
    <w:p w14:paraId="395FC22C"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server2.Close();}</w:t>
      </w:r>
      <w:r w:rsidRPr="00FC3831">
        <w:rPr>
          <w:rFonts w:ascii="Consolas" w:eastAsia="Consolas" w:hAnsi="Consolas" w:cs="Consolas"/>
          <w:sz w:val="18"/>
          <w:szCs w:val="18"/>
          <w:lang w:eastAsia="zh-CN"/>
        </w:rPr>
        <w:t xml:space="preserve">             </w:t>
      </w:r>
    </w:p>
    <w:p w14:paraId="29A8E77B"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4FC516D3"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p>
    <w:p w14:paraId="57097EE2"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final analysis report of the combat actions (preparation of the technique) is constituted in the form of check type lists, with simple and efficient interpretation.</w:t>
      </w:r>
    </w:p>
    <w:p w14:paraId="225582F7" w14:textId="77777777" w:rsidR="00C14116" w:rsidRPr="00FC3831" w:rsidRDefault="00C14116" w:rsidP="00C14116">
      <w:pPr>
        <w:suppressAutoHyphens/>
        <w:spacing w:after="0" w:line="240" w:lineRule="auto"/>
        <w:jc w:val="both"/>
        <w:rPr>
          <w:rFonts w:ascii="Times New Roman" w:eastAsia="Times New Roman" w:hAnsi="Times New Roman" w:cs="Times New Roman"/>
          <w:sz w:val="26"/>
          <w:szCs w:val="26"/>
          <w:lang w:eastAsia="zh-CN"/>
        </w:rPr>
      </w:pPr>
    </w:p>
    <w:p w14:paraId="458DEF8F"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public Raport()</w:t>
      </w:r>
    </w:p>
    <w:p w14:paraId="712C12C5"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42D8F6E5"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InitializeComponent()</w:t>
      </w:r>
    </w:p>
    <w:p w14:paraId="18847541"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button1_Click(object sender, EventArgs e)</w:t>
      </w:r>
    </w:p>
    <w:p w14:paraId="2C92EBB9"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1B69D906"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Client mynewform = new Client();</w:t>
      </w:r>
    </w:p>
    <w:p w14:paraId="46B7733A"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this.Hide();</w:t>
      </w:r>
    </w:p>
    <w:p w14:paraId="06CC4CD1"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mynewform.Show();}</w:t>
      </w:r>
    </w:p>
    <w:p w14:paraId="66ABB21C"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private void Raport_Load(object sender, EventArgs e)</w:t>
      </w:r>
    </w:p>
    <w:p w14:paraId="63DCC140"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26EE8F5D"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textBox1.Text = Client.raportul1;</w:t>
      </w:r>
    </w:p>
    <w:p w14:paraId="28FEB7D5"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(Client.raportul1[1].ToString() == "1") NorthDirectionCheckFU1.Checked = true;</w:t>
      </w:r>
    </w:p>
    <w:p w14:paraId="4EDF2013"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(Client.raportul2[1].ToString() == "1") NorthDirectionCheckFU2.Checked = true;</w:t>
      </w:r>
    </w:p>
    <w:p w14:paraId="60DE4D7F"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 xml:space="preserve">if (Client.raportul1[2].ToString() == "1") DOSCheckFU1.Checked = true; </w:t>
      </w:r>
    </w:p>
    <w:p w14:paraId="4B4FDDBF"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(Client.raportul2[2].ToString() == "1") DOSCheckFU2.Checked = true;</w:t>
      </w:r>
    </w:p>
    <w:p w14:paraId="51FAD5B5"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(Client.raportul1[3].ToString() == "1") AOK1CheckFU1.Checked = true;</w:t>
      </w:r>
    </w:p>
    <w:p w14:paraId="1EE55B1F" w14:textId="77777777" w:rsidR="00C14116" w:rsidRPr="00FC3831" w:rsidRDefault="00C14116" w:rsidP="00C14116">
      <w:pPr>
        <w:suppressAutoHyphens/>
        <w:spacing w:after="0" w:line="240" w:lineRule="auto"/>
        <w:jc w:val="both"/>
        <w:rPr>
          <w:rFonts w:ascii="Times New Roman" w:eastAsia="Times New Roman" w:hAnsi="Times New Roman" w:cs="Times New Roman"/>
          <w:sz w:val="24"/>
          <w:szCs w:val="24"/>
          <w:lang w:eastAsia="zh-CN"/>
        </w:rPr>
      </w:pPr>
      <w:r w:rsidRPr="00FC3831">
        <w:rPr>
          <w:rFonts w:ascii="Consolas" w:eastAsia="Times New Roman" w:hAnsi="Consolas" w:cs="Consolas"/>
          <w:sz w:val="18"/>
          <w:szCs w:val="18"/>
          <w:lang w:eastAsia="zh-CN"/>
        </w:rPr>
        <w:t>if (Client.raportul2[3].ToString() == "1") AOK1CheckFU2.Checked = true;}</w:t>
      </w:r>
    </w:p>
    <w:p w14:paraId="5FE569FC" w14:textId="77777777" w:rsidR="00C14116" w:rsidRPr="00FC3831" w:rsidRDefault="00C14116" w:rsidP="00C14116">
      <w:pPr>
        <w:suppressAutoHyphens/>
        <w:autoSpaceDE w:val="0"/>
        <w:spacing w:after="0" w:line="240" w:lineRule="auto"/>
        <w:jc w:val="both"/>
        <w:rPr>
          <w:rFonts w:ascii="Times New Roman" w:eastAsia="Times New Roman" w:hAnsi="Times New Roman" w:cs="Times New Roman"/>
          <w:sz w:val="24"/>
          <w:szCs w:val="24"/>
          <w:lang w:eastAsia="zh-CN"/>
        </w:rPr>
      </w:pPr>
      <w:r w:rsidRPr="00FC3831">
        <w:rPr>
          <w:rFonts w:ascii="Consolas" w:eastAsia="Consolas" w:hAnsi="Consolas" w:cs="Consolas"/>
          <w:sz w:val="18"/>
          <w:szCs w:val="18"/>
          <w:lang w:eastAsia="zh-CN"/>
        </w:rPr>
        <w:t xml:space="preserve">     </w:t>
      </w:r>
      <w:r w:rsidRPr="00FC3831">
        <w:rPr>
          <w:rFonts w:ascii="Consolas" w:eastAsia="Times New Roman" w:hAnsi="Consolas" w:cs="Consolas"/>
          <w:sz w:val="18"/>
          <w:szCs w:val="18"/>
          <w:lang w:eastAsia="zh-CN"/>
        </w:rPr>
        <w:t>}</w:t>
      </w:r>
    </w:p>
    <w:p w14:paraId="7F1FCB73" w14:textId="77777777" w:rsidR="00C14116" w:rsidRPr="00FC3831" w:rsidRDefault="00C14116" w:rsidP="00C14116">
      <w:pPr>
        <w:tabs>
          <w:tab w:val="left" w:pos="284"/>
        </w:tabs>
        <w:suppressAutoHyphens/>
        <w:autoSpaceDE w:val="0"/>
        <w:spacing w:after="0" w:line="240" w:lineRule="auto"/>
        <w:ind w:firstLine="720"/>
        <w:jc w:val="both"/>
        <w:rPr>
          <w:rFonts w:ascii="Times New Roman" w:eastAsia="Times New Roman" w:hAnsi="Times New Roman" w:cs="Times New Roman"/>
          <w:sz w:val="24"/>
          <w:szCs w:val="24"/>
          <w:lang w:eastAsia="zh-CN"/>
        </w:rPr>
      </w:pPr>
    </w:p>
    <w:p w14:paraId="01CCF1FE" w14:textId="77777777" w:rsidR="00C14116" w:rsidRPr="008A389D" w:rsidRDefault="00C14116" w:rsidP="00C14116">
      <w:pPr>
        <w:tabs>
          <w:tab w:val="left" w:pos="284"/>
        </w:tabs>
        <w:suppressAutoHyphens/>
        <w:autoSpaceDE w:val="0"/>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If a procedure was completed successfully, then it appears in the report as a check. Any unfinished or even unsuccessful procedure appears as an uncheck on the activity report and leads to the nonfulfillment of the combat mission.</w:t>
      </w:r>
    </w:p>
    <w:p w14:paraId="2E6C5073" w14:textId="77777777" w:rsidR="00C14116" w:rsidRPr="008A389D" w:rsidRDefault="00C14116" w:rsidP="00C14116">
      <w:pPr>
        <w:tabs>
          <w:tab w:val="left" w:pos="284"/>
        </w:tabs>
        <w:suppressAutoHyphens/>
        <w:autoSpaceDE w:val="0"/>
        <w:spacing w:after="0" w:line="240" w:lineRule="auto"/>
        <w:ind w:firstLine="720"/>
        <w:jc w:val="both"/>
        <w:rPr>
          <w:rFonts w:ascii="Times New Roman" w:eastAsia="Times New Roman" w:hAnsi="Times New Roman" w:cs="Times New Roman"/>
          <w:sz w:val="28"/>
          <w:szCs w:val="28"/>
          <w:lang w:eastAsia="zh-CN"/>
        </w:rPr>
      </w:pPr>
    </w:p>
    <w:p w14:paraId="0C5727F2" w14:textId="5B5BDC5D" w:rsidR="00C14116" w:rsidRPr="00C9459D" w:rsidRDefault="00C9459D" w:rsidP="00C9459D">
      <w:pPr>
        <w:suppressAutoHyphens/>
        <w:autoSpaceDE w:val="0"/>
        <w:spacing w:after="0" w:line="240" w:lineRule="auto"/>
        <w:rPr>
          <w:rFonts w:ascii="Times New Roman" w:eastAsia="Times New Roman" w:hAnsi="Times New Roman" w:cs="Times New Roman"/>
          <w:sz w:val="28"/>
          <w:szCs w:val="28"/>
          <w:lang w:eastAsia="zh-CN"/>
        </w:rPr>
      </w:pPr>
      <w:r w:rsidRPr="00C9459D">
        <w:rPr>
          <w:rFonts w:ascii="Times New Roman" w:eastAsia="Times New Roman" w:hAnsi="Times New Roman" w:cs="Times New Roman"/>
          <w:sz w:val="28"/>
          <w:szCs w:val="28"/>
          <w:lang w:eastAsia="zh-CN"/>
        </w:rPr>
        <w:t>3.</w:t>
      </w:r>
      <w:r w:rsidR="00C14116" w:rsidRPr="00C9459D">
        <w:rPr>
          <w:rFonts w:ascii="Times New Roman" w:eastAsia="Times New Roman" w:hAnsi="Times New Roman" w:cs="Times New Roman"/>
          <w:sz w:val="28"/>
          <w:szCs w:val="28"/>
          <w:lang w:eastAsia="zh-CN"/>
        </w:rPr>
        <w:t xml:space="preserve">4.4. Use based on scenarios </w:t>
      </w:r>
    </w:p>
    <w:p w14:paraId="06A42311" w14:textId="77777777" w:rsidR="00C14116" w:rsidRPr="008A389D" w:rsidRDefault="00C14116" w:rsidP="00EC5BB6">
      <w:pPr>
        <w:suppressAutoHyphens/>
        <w:spacing w:after="0" w:line="240" w:lineRule="auto"/>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A classic scenario of combating an air target is designed so that all elements of the anti-aircraft system Oerlikon Contraves 2x35mm work in a centralized regime: the SHORAR-TCP radar performs surveillance, search and research in airspace </w:t>
      </w:r>
      <w:r w:rsidRPr="008A389D">
        <w:rPr>
          <w:rFonts w:ascii="Times New Roman" w:eastAsia="Times New Roman" w:hAnsi="Times New Roman" w:cs="Times New Roman"/>
          <w:sz w:val="28"/>
          <w:szCs w:val="28"/>
          <w:lang w:eastAsia="zh-CN"/>
        </w:rPr>
        <w:lastRenderedPageBreak/>
        <w:t>management, discovers and identifies the target (friend/ foe), and depending on the evolutionary parameters, the radar designates the target to the fire control unit responsible for area surveillance (AOR) which is ready for firing.</w:t>
      </w:r>
    </w:p>
    <w:p w14:paraId="61E206D6"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Within the GSN_SIM simulation program, the execution of combat firings in 3 different locations was foreseen, each location having its own terrain characteristics and visibility. The instructor can also set the fire limits and safety limits (left/ right) depending on the location where the training takes place.</w:t>
      </w:r>
    </w:p>
    <w:p w14:paraId="372D1A68"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Another important element of the scenario is the type of air target and its direction of flight. Fixed targets and moving targets, left-to-right or right-to-left moving targets and fixed wing or rotary wing targets have been provided in the simulator database. Also, the target parameters (set by the instructor - the battery commander or by the operator) influence the effectiveness of anti-aircraft firing.</w:t>
      </w:r>
    </w:p>
    <w:p w14:paraId="585AD961"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Problem scenario parameters includes:</w:t>
      </w:r>
    </w:p>
    <w:p w14:paraId="305230A9"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w:t>
      </w:r>
      <w:r w:rsidRPr="008A389D">
        <w:rPr>
          <w:rFonts w:ascii="Times New Roman" w:eastAsia="Times New Roman" w:hAnsi="Times New Roman" w:cs="Times New Roman"/>
          <w:i/>
          <w:sz w:val="28"/>
          <w:szCs w:val="28"/>
          <w:lang w:eastAsia="zh-CN"/>
        </w:rPr>
        <w:t xml:space="preserve">Helicopter </w:t>
      </w:r>
      <w:r w:rsidRPr="008A389D">
        <w:rPr>
          <w:rFonts w:ascii="Times New Roman" w:eastAsia="Times New Roman" w:hAnsi="Times New Roman" w:cs="Times New Roman"/>
          <w:sz w:val="28"/>
          <w:szCs w:val="28"/>
          <w:lang w:eastAsia="zh-CN"/>
        </w:rPr>
        <w:t>target;</w:t>
      </w:r>
    </w:p>
    <w:p w14:paraId="5C2195BD"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i/>
          <w:sz w:val="28"/>
          <w:szCs w:val="28"/>
          <w:lang w:eastAsia="zh-CN"/>
        </w:rPr>
        <w:t>- Costal</w:t>
      </w:r>
      <w:r w:rsidRPr="008A389D">
        <w:rPr>
          <w:rFonts w:ascii="Times New Roman" w:eastAsia="Times New Roman" w:hAnsi="Times New Roman" w:cs="Times New Roman"/>
          <w:sz w:val="28"/>
          <w:szCs w:val="28"/>
          <w:lang w:eastAsia="zh-CN"/>
        </w:rPr>
        <w:t xml:space="preserve"> location;</w:t>
      </w:r>
    </w:p>
    <w:p w14:paraId="0F7A6568"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target number </w:t>
      </w:r>
      <w:r w:rsidRPr="008A389D">
        <w:rPr>
          <w:rFonts w:ascii="Times New Roman" w:eastAsia="Times New Roman" w:hAnsi="Times New Roman" w:cs="Times New Roman"/>
          <w:i/>
          <w:sz w:val="28"/>
          <w:szCs w:val="28"/>
          <w:lang w:eastAsia="zh-CN"/>
        </w:rPr>
        <w:t>15;</w:t>
      </w:r>
    </w:p>
    <w:p w14:paraId="6590EFEA"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radar azimuth </w:t>
      </w:r>
      <w:r w:rsidRPr="008A389D">
        <w:rPr>
          <w:rFonts w:ascii="Times New Roman" w:eastAsia="Times New Roman" w:hAnsi="Times New Roman" w:cs="Times New Roman"/>
          <w:i/>
          <w:sz w:val="28"/>
          <w:szCs w:val="28"/>
          <w:lang w:eastAsia="zh-CN"/>
        </w:rPr>
        <w:t>1200</w:t>
      </w:r>
      <w:r w:rsidRPr="008A389D">
        <w:rPr>
          <w:rFonts w:ascii="Times New Roman" w:eastAsia="Times New Roman" w:hAnsi="Times New Roman" w:cs="Times New Roman"/>
          <w:sz w:val="28"/>
          <w:szCs w:val="28"/>
          <w:lang w:eastAsia="zh-CN"/>
        </w:rPr>
        <w:t>;</w:t>
      </w:r>
    </w:p>
    <w:p w14:paraId="0450D980"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radar distance </w:t>
      </w:r>
      <w:r w:rsidRPr="008A389D">
        <w:rPr>
          <w:rFonts w:ascii="Times New Roman" w:eastAsia="Times New Roman" w:hAnsi="Times New Roman" w:cs="Times New Roman"/>
          <w:i/>
          <w:sz w:val="28"/>
          <w:szCs w:val="28"/>
          <w:lang w:eastAsia="zh-CN"/>
        </w:rPr>
        <w:t>70</w:t>
      </w:r>
      <w:r w:rsidRPr="008A389D">
        <w:rPr>
          <w:rFonts w:ascii="Times New Roman" w:eastAsia="Times New Roman" w:hAnsi="Times New Roman" w:cs="Times New Roman"/>
          <w:sz w:val="28"/>
          <w:szCs w:val="28"/>
          <w:lang w:eastAsia="zh-CN"/>
        </w:rPr>
        <w:t>;</w:t>
      </w:r>
    </w:p>
    <w:p w14:paraId="2CB4AFC9"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target height </w:t>
      </w:r>
      <w:r w:rsidRPr="008A389D">
        <w:rPr>
          <w:rFonts w:ascii="Times New Roman" w:eastAsia="Times New Roman" w:hAnsi="Times New Roman" w:cs="Times New Roman"/>
          <w:i/>
          <w:sz w:val="28"/>
          <w:szCs w:val="28"/>
          <w:lang w:eastAsia="zh-CN"/>
        </w:rPr>
        <w:t>40</w:t>
      </w:r>
      <w:r w:rsidRPr="008A389D">
        <w:rPr>
          <w:rFonts w:ascii="Times New Roman" w:eastAsia="Times New Roman" w:hAnsi="Times New Roman" w:cs="Times New Roman"/>
          <w:sz w:val="28"/>
          <w:szCs w:val="28"/>
          <w:lang w:eastAsia="zh-CN"/>
        </w:rPr>
        <w:t>;</w:t>
      </w:r>
    </w:p>
    <w:p w14:paraId="2AC872E9"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target speed </w:t>
      </w:r>
      <w:r w:rsidRPr="008A389D">
        <w:rPr>
          <w:rFonts w:ascii="Times New Roman" w:eastAsia="Times New Roman" w:hAnsi="Times New Roman" w:cs="Times New Roman"/>
          <w:i/>
          <w:sz w:val="28"/>
          <w:szCs w:val="28"/>
          <w:lang w:eastAsia="zh-CN"/>
        </w:rPr>
        <w:t>30</w:t>
      </w:r>
      <w:r w:rsidRPr="008A389D">
        <w:rPr>
          <w:rFonts w:ascii="Times New Roman" w:eastAsia="Times New Roman" w:hAnsi="Times New Roman" w:cs="Times New Roman"/>
          <w:sz w:val="28"/>
          <w:szCs w:val="28"/>
          <w:lang w:eastAsia="zh-CN"/>
        </w:rPr>
        <w:t>;</w:t>
      </w:r>
    </w:p>
    <w:p w14:paraId="66ED13A8"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impact distance </w:t>
      </w:r>
      <w:r w:rsidRPr="008A389D">
        <w:rPr>
          <w:rFonts w:ascii="Times New Roman" w:eastAsia="Times New Roman" w:hAnsi="Times New Roman" w:cs="Times New Roman"/>
          <w:i/>
          <w:sz w:val="28"/>
          <w:szCs w:val="28"/>
          <w:lang w:eastAsia="zh-CN"/>
        </w:rPr>
        <w:t>40;</w:t>
      </w:r>
    </w:p>
    <w:p w14:paraId="30180B05"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elevation angle of sight line </w:t>
      </w:r>
      <w:r w:rsidRPr="008A389D">
        <w:rPr>
          <w:rFonts w:ascii="Times New Roman" w:eastAsia="Times New Roman" w:hAnsi="Times New Roman" w:cs="Times New Roman"/>
          <w:i/>
          <w:sz w:val="28"/>
          <w:szCs w:val="28"/>
          <w:lang w:eastAsia="zh-CN"/>
        </w:rPr>
        <w:t>30</w:t>
      </w:r>
      <w:r w:rsidRPr="008A389D">
        <w:rPr>
          <w:rFonts w:ascii="Times New Roman" w:eastAsia="Times New Roman" w:hAnsi="Times New Roman" w:cs="Times New Roman"/>
          <w:sz w:val="28"/>
          <w:szCs w:val="28"/>
          <w:lang w:eastAsia="zh-CN"/>
        </w:rPr>
        <w:t>;</w:t>
      </w:r>
    </w:p>
    <w:p w14:paraId="256B8361"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azimuth of the aiming line </w:t>
      </w:r>
      <w:r w:rsidRPr="008A389D">
        <w:rPr>
          <w:rFonts w:ascii="Times New Roman" w:eastAsia="Times New Roman" w:hAnsi="Times New Roman" w:cs="Times New Roman"/>
          <w:i/>
          <w:sz w:val="28"/>
          <w:szCs w:val="28"/>
          <w:lang w:eastAsia="zh-CN"/>
        </w:rPr>
        <w:t>1500</w:t>
      </w:r>
      <w:r w:rsidRPr="008A389D">
        <w:rPr>
          <w:rFonts w:ascii="Times New Roman" w:eastAsia="Times New Roman" w:hAnsi="Times New Roman" w:cs="Times New Roman"/>
          <w:sz w:val="28"/>
          <w:szCs w:val="28"/>
          <w:lang w:eastAsia="zh-CN"/>
        </w:rPr>
        <w:t>;</w:t>
      </w:r>
    </w:p>
    <w:p w14:paraId="289BDB6F"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distance to the target </w:t>
      </w:r>
      <w:r w:rsidRPr="008A389D">
        <w:rPr>
          <w:rFonts w:ascii="Times New Roman" w:eastAsia="Times New Roman" w:hAnsi="Times New Roman" w:cs="Times New Roman"/>
          <w:i/>
          <w:sz w:val="28"/>
          <w:szCs w:val="28"/>
          <w:lang w:eastAsia="zh-CN"/>
        </w:rPr>
        <w:t>50</w:t>
      </w:r>
      <w:r w:rsidRPr="008A389D">
        <w:rPr>
          <w:rFonts w:ascii="Times New Roman" w:eastAsia="Times New Roman" w:hAnsi="Times New Roman" w:cs="Times New Roman"/>
          <w:sz w:val="28"/>
          <w:szCs w:val="28"/>
          <w:lang w:eastAsia="zh-CN"/>
        </w:rPr>
        <w:t>.</w:t>
      </w:r>
    </w:p>
    <w:p w14:paraId="7E3DF7D4"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transmission of the target parameters to one or more fire control units is done within the decision-making process, in accordance with the best and most effective course of action, but also with the list of priority targets (value of the target).</w:t>
      </w:r>
    </w:p>
    <w:p w14:paraId="2A597D4C"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Once the data is confirmed (parameters are colored blue), they are transmitted to the FCU console (it is possible to transmit to one FCU or both simultaneously) (Figure 5).</w:t>
      </w:r>
    </w:p>
    <w:p w14:paraId="46289B0F" w14:textId="77777777" w:rsidR="00C14116" w:rsidRPr="00FC3831" w:rsidRDefault="00C14116" w:rsidP="00C14116">
      <w:pPr>
        <w:tabs>
          <w:tab w:val="left" w:pos="5355"/>
        </w:tabs>
        <w:rPr>
          <w:rFonts w:ascii="Times New Roman" w:hAnsi="Times New Roman" w:cs="Times New Roman"/>
          <w:sz w:val="24"/>
          <w:szCs w:val="24"/>
        </w:rPr>
      </w:pPr>
    </w:p>
    <w:p w14:paraId="1ED16F1C" w14:textId="77777777" w:rsidR="00C14116" w:rsidRPr="00FC3831" w:rsidRDefault="00C14116" w:rsidP="00C14116">
      <w:pPr>
        <w:tabs>
          <w:tab w:val="left" w:pos="5355"/>
        </w:tabs>
        <w:jc w:val="center"/>
        <w:rPr>
          <w:rFonts w:ascii="Times New Roman" w:hAnsi="Times New Roman" w:cs="Times New Roman"/>
          <w:sz w:val="24"/>
          <w:szCs w:val="24"/>
        </w:rPr>
      </w:pPr>
      <w:r w:rsidRPr="00FC3831">
        <w:rPr>
          <w:noProof/>
        </w:rPr>
        <w:drawing>
          <wp:inline distT="0" distB="0" distL="0" distR="0" wp14:anchorId="380B1EAD" wp14:editId="0B9943B7">
            <wp:extent cx="3838150" cy="263725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 cstate="print">
                      <a:extLst>
                        <a:ext uri="{28A0092B-C50C-407E-A947-70E740481C1C}">
                          <a14:useLocalDpi xmlns:a14="http://schemas.microsoft.com/office/drawing/2010/main" val="0"/>
                        </a:ext>
                      </a:extLst>
                    </a:blip>
                    <a:srcRect l="11723" t="-17" r="12157" b="6476"/>
                    <a:stretch>
                      <a:fillRect/>
                    </a:stretch>
                  </pic:blipFill>
                  <pic:spPr bwMode="auto">
                    <a:xfrm>
                      <a:off x="0" y="0"/>
                      <a:ext cx="3869208" cy="2658597"/>
                    </a:xfrm>
                    <a:prstGeom prst="rect">
                      <a:avLst/>
                    </a:prstGeom>
                    <a:solidFill>
                      <a:srgbClr val="FFFFFF"/>
                    </a:solidFill>
                    <a:ln>
                      <a:noFill/>
                    </a:ln>
                  </pic:spPr>
                </pic:pic>
              </a:graphicData>
            </a:graphic>
          </wp:inline>
        </w:drawing>
      </w:r>
    </w:p>
    <w:p w14:paraId="63A044C9" w14:textId="77777777" w:rsidR="00C14116" w:rsidRPr="00FC3831" w:rsidRDefault="00C14116" w:rsidP="00C14116">
      <w:pPr>
        <w:suppressAutoHyphens/>
        <w:spacing w:after="0" w:line="360" w:lineRule="auto"/>
        <w:jc w:val="center"/>
        <w:rPr>
          <w:rFonts w:ascii="Times New Roman" w:eastAsia="Times New Roman" w:hAnsi="Times New Roman" w:cs="Times New Roman"/>
          <w:sz w:val="24"/>
          <w:szCs w:val="24"/>
          <w:lang w:eastAsia="zh-CN"/>
        </w:rPr>
      </w:pPr>
      <w:r w:rsidRPr="00FC3831">
        <w:rPr>
          <w:rFonts w:ascii="Times New Roman" w:eastAsia="Times New Roman" w:hAnsi="Times New Roman" w:cs="Times New Roman"/>
          <w:b/>
          <w:bCs/>
          <w:sz w:val="24"/>
          <w:szCs w:val="24"/>
          <w:lang w:eastAsia="zh-CN"/>
        </w:rPr>
        <w:t>Fig. 5</w:t>
      </w:r>
      <w:r w:rsidRPr="00FC3831">
        <w:rPr>
          <w:rFonts w:ascii="Times New Roman" w:eastAsia="Times New Roman" w:hAnsi="Times New Roman" w:cs="Times New Roman"/>
          <w:sz w:val="24"/>
          <w:szCs w:val="24"/>
          <w:lang w:eastAsia="zh-CN"/>
        </w:rPr>
        <w:t xml:space="preserve"> Graphical operator interface (after receiving data on the network)</w:t>
      </w:r>
    </w:p>
    <w:p w14:paraId="167BB507" w14:textId="77777777" w:rsidR="00C14116" w:rsidRPr="00FC3831" w:rsidRDefault="00C14116" w:rsidP="00C14116">
      <w:pPr>
        <w:suppressAutoHyphens/>
        <w:spacing w:after="0" w:line="360" w:lineRule="auto"/>
        <w:jc w:val="center"/>
        <w:rPr>
          <w:rFonts w:ascii="Times New Roman" w:eastAsia="Times New Roman" w:hAnsi="Times New Roman" w:cs="Times New Roman"/>
          <w:sz w:val="24"/>
          <w:szCs w:val="24"/>
          <w:lang w:eastAsia="zh-CN"/>
        </w:rPr>
      </w:pPr>
    </w:p>
    <w:p w14:paraId="22DC9780"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lastRenderedPageBreak/>
        <w:t>The fire control device (GSN), after the process of designating the target by the SHORAR TCP or DOS, continuously accompanies and follows the aerial target with the help of the thermal chamber. The target parameters are constantly updated with the help of the laser rangefinder, they are analyzed and calculated by the central processor (DPU), and when the target enters the combat possibilities of the system, anti-aircraft guns (AOK's) can open fire, action led by to the fire control unit (FCU).</w:t>
      </w:r>
    </w:p>
    <w:p w14:paraId="03ACC7B2"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entire training process of the operators is divided into three distinct phases and the transition to a later stage involves completing the entire training stage, the basic condition being the completion of at least 85% of tasks (tasks).</w:t>
      </w:r>
    </w:p>
    <w:p w14:paraId="1675A200"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Phase I: identification, understanding and knowledge of the elements on the main frame (video screen, tach-panel menus and submenus, on/ off tumblers and FIRE) (Figure 6).</w:t>
      </w:r>
    </w:p>
    <w:p w14:paraId="39D4A587" w14:textId="77777777" w:rsidR="00C14116" w:rsidRPr="00FC3831" w:rsidRDefault="00C14116" w:rsidP="00C14116">
      <w:pPr>
        <w:tabs>
          <w:tab w:val="left" w:pos="5355"/>
        </w:tabs>
        <w:jc w:val="center"/>
        <w:rPr>
          <w:rFonts w:ascii="Times New Roman" w:hAnsi="Times New Roman" w:cs="Times New Roman"/>
          <w:sz w:val="24"/>
          <w:szCs w:val="24"/>
        </w:rPr>
      </w:pPr>
    </w:p>
    <w:p w14:paraId="2DDF097B" w14:textId="77777777" w:rsidR="00C14116" w:rsidRPr="00FC3831" w:rsidRDefault="00C14116" w:rsidP="00C14116">
      <w:pPr>
        <w:tabs>
          <w:tab w:val="left" w:pos="5355"/>
        </w:tabs>
        <w:jc w:val="center"/>
        <w:rPr>
          <w:rFonts w:ascii="Times New Roman" w:hAnsi="Times New Roman" w:cs="Times New Roman"/>
          <w:sz w:val="24"/>
          <w:szCs w:val="24"/>
        </w:rPr>
      </w:pPr>
      <w:r w:rsidRPr="00FC3831">
        <w:rPr>
          <w:noProof/>
        </w:rPr>
        <w:drawing>
          <wp:inline distT="0" distB="0" distL="0" distR="0" wp14:anchorId="4E76B0A8" wp14:editId="3A63FAB1">
            <wp:extent cx="4171950" cy="296138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 cstate="print">
                      <a:extLst>
                        <a:ext uri="{28A0092B-C50C-407E-A947-70E740481C1C}">
                          <a14:useLocalDpi xmlns:a14="http://schemas.microsoft.com/office/drawing/2010/main" val="0"/>
                        </a:ext>
                      </a:extLst>
                    </a:blip>
                    <a:srcRect l="8707" t="-17" r="8780" b="-17"/>
                    <a:stretch>
                      <a:fillRect/>
                    </a:stretch>
                  </pic:blipFill>
                  <pic:spPr bwMode="auto">
                    <a:xfrm>
                      <a:off x="0" y="0"/>
                      <a:ext cx="4175812" cy="2964125"/>
                    </a:xfrm>
                    <a:prstGeom prst="rect">
                      <a:avLst/>
                    </a:prstGeom>
                    <a:solidFill>
                      <a:srgbClr val="FFFFFF"/>
                    </a:solidFill>
                    <a:ln>
                      <a:noFill/>
                    </a:ln>
                  </pic:spPr>
                </pic:pic>
              </a:graphicData>
            </a:graphic>
          </wp:inline>
        </w:drawing>
      </w:r>
    </w:p>
    <w:p w14:paraId="607B7A90" w14:textId="77777777" w:rsidR="00C14116" w:rsidRPr="00FC3831" w:rsidRDefault="00C14116" w:rsidP="00C14116">
      <w:pPr>
        <w:spacing w:line="360" w:lineRule="auto"/>
        <w:jc w:val="center"/>
        <w:rPr>
          <w:rFonts w:ascii="Times New Roman" w:hAnsi="Times New Roman" w:cs="Times New Roman"/>
          <w:sz w:val="24"/>
          <w:szCs w:val="24"/>
        </w:rPr>
      </w:pPr>
      <w:r w:rsidRPr="00FC3831">
        <w:rPr>
          <w:rFonts w:ascii="Times New Roman" w:hAnsi="Times New Roman" w:cs="Times New Roman"/>
          <w:b/>
          <w:bCs/>
          <w:sz w:val="24"/>
          <w:szCs w:val="24"/>
        </w:rPr>
        <w:t>Fig. 6</w:t>
      </w:r>
      <w:r w:rsidRPr="00FC3831">
        <w:rPr>
          <w:rFonts w:ascii="Times New Roman" w:hAnsi="Times New Roman" w:cs="Times New Roman"/>
          <w:sz w:val="24"/>
          <w:szCs w:val="24"/>
        </w:rPr>
        <w:t xml:space="preserve"> Main Menu</w:t>
      </w:r>
    </w:p>
    <w:p w14:paraId="7C19E011"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Phase II: knowledge and application of procedures for preparing the technique for combat - making alignments and checking them, correctly entering all parameters, entering values in accordance with the requirements of safety and security of shooting (Figure 7).</w:t>
      </w:r>
      <w:r w:rsidRPr="008A389D">
        <w:rPr>
          <w:rFonts w:ascii="Times New Roman" w:eastAsia="Times New Roman" w:hAnsi="Times New Roman" w:cs="Times New Roman"/>
          <w:sz w:val="28"/>
          <w:szCs w:val="28"/>
          <w:lang w:eastAsia="zh-CN"/>
        </w:rPr>
        <w:tab/>
      </w:r>
    </w:p>
    <w:p w14:paraId="6A2E6BEA" w14:textId="77777777" w:rsidR="00C14116" w:rsidRPr="00FC3831" w:rsidRDefault="00C14116" w:rsidP="00C14116">
      <w:pPr>
        <w:tabs>
          <w:tab w:val="left" w:pos="5355"/>
        </w:tabs>
        <w:jc w:val="center"/>
        <w:rPr>
          <w:rFonts w:ascii="Times New Roman" w:hAnsi="Times New Roman" w:cs="Times New Roman"/>
          <w:sz w:val="24"/>
          <w:szCs w:val="24"/>
        </w:rPr>
      </w:pPr>
      <w:r w:rsidRPr="00FC3831">
        <w:rPr>
          <w:noProof/>
        </w:rPr>
        <w:drawing>
          <wp:inline distT="0" distB="0" distL="0" distR="0" wp14:anchorId="28953417" wp14:editId="7EFC1D62">
            <wp:extent cx="4693971" cy="2276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2" cstate="print">
                      <a:extLst>
                        <a:ext uri="{28A0092B-C50C-407E-A947-70E740481C1C}">
                          <a14:useLocalDpi xmlns:a14="http://schemas.microsoft.com/office/drawing/2010/main" val="0"/>
                        </a:ext>
                      </a:extLst>
                    </a:blip>
                    <a:srcRect l="-18" t="-37" r="-18" b="-37"/>
                    <a:stretch>
                      <a:fillRect/>
                    </a:stretch>
                  </pic:blipFill>
                  <pic:spPr bwMode="auto">
                    <a:xfrm>
                      <a:off x="0" y="0"/>
                      <a:ext cx="4699890" cy="2279345"/>
                    </a:xfrm>
                    <a:prstGeom prst="rect">
                      <a:avLst/>
                    </a:prstGeom>
                    <a:solidFill>
                      <a:srgbClr val="FFFFFF"/>
                    </a:solidFill>
                    <a:ln>
                      <a:noFill/>
                    </a:ln>
                  </pic:spPr>
                </pic:pic>
              </a:graphicData>
            </a:graphic>
          </wp:inline>
        </w:drawing>
      </w:r>
    </w:p>
    <w:p w14:paraId="11EEEABE" w14:textId="77777777" w:rsidR="00C14116" w:rsidRPr="00FC3831" w:rsidRDefault="00C14116" w:rsidP="00C14116">
      <w:pPr>
        <w:suppressAutoHyphens/>
        <w:spacing w:after="0" w:line="360" w:lineRule="auto"/>
        <w:jc w:val="center"/>
        <w:rPr>
          <w:rFonts w:ascii="Times New Roman" w:eastAsia="Times New Roman" w:hAnsi="Times New Roman" w:cs="Times New Roman"/>
          <w:sz w:val="24"/>
          <w:szCs w:val="24"/>
          <w:lang w:eastAsia="zh-CN"/>
        </w:rPr>
      </w:pPr>
      <w:r w:rsidRPr="00FC3831">
        <w:rPr>
          <w:rFonts w:ascii="Times New Roman" w:eastAsia="Times New Roman" w:hAnsi="Times New Roman" w:cs="Times New Roman"/>
          <w:b/>
          <w:bCs/>
          <w:sz w:val="24"/>
          <w:szCs w:val="24"/>
          <w:lang w:eastAsia="zh-CN"/>
        </w:rPr>
        <w:t>Fig. 7</w:t>
      </w:r>
      <w:r w:rsidRPr="00FC3831">
        <w:rPr>
          <w:rFonts w:ascii="Times New Roman" w:eastAsia="Times New Roman" w:hAnsi="Times New Roman" w:cs="Times New Roman"/>
          <w:sz w:val="24"/>
          <w:szCs w:val="24"/>
          <w:lang w:eastAsia="zh-CN"/>
        </w:rPr>
        <w:t xml:space="preserve"> </w:t>
      </w:r>
      <w:r w:rsidRPr="00FC3831">
        <w:rPr>
          <w:rFonts w:ascii="Times New Roman" w:eastAsia="Times New Roman" w:hAnsi="Times New Roman" w:cs="Times New Roman"/>
          <w:bCs/>
          <w:sz w:val="24"/>
          <w:szCs w:val="24"/>
          <w:lang w:eastAsia="zh-CN"/>
        </w:rPr>
        <w:t>Alignments</w:t>
      </w:r>
      <w:r w:rsidRPr="00FC3831">
        <w:rPr>
          <w:rFonts w:ascii="Times New Roman" w:eastAsia="Times New Roman" w:hAnsi="Times New Roman" w:cs="Times New Roman"/>
          <w:sz w:val="24"/>
          <w:szCs w:val="24"/>
          <w:lang w:eastAsia="zh-CN"/>
        </w:rPr>
        <w:t xml:space="preserve"> </w:t>
      </w:r>
    </w:p>
    <w:p w14:paraId="15B042BC" w14:textId="77777777" w:rsidR="00C14116" w:rsidRPr="00FC3831" w:rsidRDefault="00C14116" w:rsidP="00C14116">
      <w:pPr>
        <w:suppressAutoHyphens/>
        <w:spacing w:after="0" w:line="360" w:lineRule="auto"/>
        <w:jc w:val="center"/>
        <w:rPr>
          <w:rFonts w:ascii="Times New Roman" w:eastAsia="Times New Roman" w:hAnsi="Times New Roman" w:cs="Times New Roman"/>
          <w:sz w:val="24"/>
          <w:szCs w:val="24"/>
          <w:lang w:eastAsia="zh-CN"/>
        </w:rPr>
      </w:pPr>
    </w:p>
    <w:p w14:paraId="25FCD341"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36"/>
          <w:szCs w:val="36"/>
          <w:lang w:eastAsia="zh-CN"/>
        </w:rPr>
      </w:pPr>
      <w:r w:rsidRPr="008A389D">
        <w:rPr>
          <w:rFonts w:ascii="Times New Roman" w:eastAsia="Times New Roman" w:hAnsi="Times New Roman" w:cs="Times New Roman"/>
          <w:sz w:val="36"/>
          <w:szCs w:val="36"/>
          <w:lang w:eastAsia="zh-CN"/>
        </w:rPr>
        <w:t>Phase III: combating or destroying the distributed air targets, within the safety limits and within the predetermined time interval (Figure 8).</w:t>
      </w:r>
    </w:p>
    <w:p w14:paraId="6F413DDA" w14:textId="77777777" w:rsidR="00C14116" w:rsidRPr="00FC3831" w:rsidRDefault="00C14116" w:rsidP="00C14116">
      <w:pPr>
        <w:tabs>
          <w:tab w:val="left" w:pos="5355"/>
        </w:tabs>
        <w:jc w:val="center"/>
        <w:rPr>
          <w:rFonts w:ascii="Times New Roman" w:hAnsi="Times New Roman" w:cs="Times New Roman"/>
          <w:sz w:val="24"/>
          <w:szCs w:val="24"/>
        </w:rPr>
      </w:pPr>
    </w:p>
    <w:p w14:paraId="34EEBAD9" w14:textId="77777777" w:rsidR="00C14116" w:rsidRPr="00FC3831" w:rsidRDefault="00C14116" w:rsidP="00C14116">
      <w:pPr>
        <w:tabs>
          <w:tab w:val="left" w:pos="5355"/>
        </w:tabs>
        <w:jc w:val="center"/>
        <w:rPr>
          <w:rFonts w:ascii="Times New Roman" w:hAnsi="Times New Roman" w:cs="Times New Roman"/>
          <w:sz w:val="24"/>
          <w:szCs w:val="24"/>
        </w:rPr>
      </w:pPr>
      <w:r w:rsidRPr="00FC3831">
        <w:rPr>
          <w:noProof/>
        </w:rPr>
        <w:drawing>
          <wp:inline distT="0" distB="0" distL="0" distR="0" wp14:anchorId="2900404C" wp14:editId="09AF7BA7">
            <wp:extent cx="4095750" cy="2781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 cstate="print">
                      <a:extLst>
                        <a:ext uri="{28A0092B-C50C-407E-A947-70E740481C1C}">
                          <a14:useLocalDpi xmlns:a14="http://schemas.microsoft.com/office/drawing/2010/main" val="0"/>
                        </a:ext>
                      </a:extLst>
                    </a:blip>
                    <a:srcRect l="8594" t="-17" r="8775" b="-17"/>
                    <a:stretch>
                      <a:fillRect/>
                    </a:stretch>
                  </pic:blipFill>
                  <pic:spPr bwMode="auto">
                    <a:xfrm>
                      <a:off x="0" y="0"/>
                      <a:ext cx="4095750" cy="2781300"/>
                    </a:xfrm>
                    <a:prstGeom prst="rect">
                      <a:avLst/>
                    </a:prstGeom>
                    <a:solidFill>
                      <a:srgbClr val="FFFFFF"/>
                    </a:solidFill>
                    <a:ln>
                      <a:noFill/>
                    </a:ln>
                  </pic:spPr>
                </pic:pic>
              </a:graphicData>
            </a:graphic>
          </wp:inline>
        </w:drawing>
      </w:r>
    </w:p>
    <w:p w14:paraId="4582EAFA" w14:textId="77777777" w:rsidR="00C14116" w:rsidRPr="00FC3831" w:rsidRDefault="00C14116" w:rsidP="00C14116">
      <w:pPr>
        <w:suppressAutoHyphens/>
        <w:spacing w:after="0" w:line="360" w:lineRule="auto"/>
        <w:jc w:val="center"/>
        <w:rPr>
          <w:rFonts w:ascii="Times New Roman" w:eastAsia="Times New Roman" w:hAnsi="Times New Roman" w:cs="Times New Roman"/>
          <w:sz w:val="24"/>
          <w:szCs w:val="24"/>
          <w:lang w:eastAsia="zh-CN"/>
        </w:rPr>
      </w:pPr>
      <w:r w:rsidRPr="00FC3831">
        <w:rPr>
          <w:rFonts w:ascii="Times New Roman" w:eastAsia="Times New Roman" w:hAnsi="Times New Roman" w:cs="Times New Roman"/>
          <w:b/>
          <w:bCs/>
          <w:sz w:val="24"/>
          <w:szCs w:val="24"/>
          <w:lang w:eastAsia="zh-CN"/>
        </w:rPr>
        <w:t>Fig. 8</w:t>
      </w:r>
      <w:r w:rsidRPr="00FC3831">
        <w:rPr>
          <w:rFonts w:ascii="Times New Roman" w:eastAsia="Times New Roman" w:hAnsi="Times New Roman" w:cs="Times New Roman"/>
          <w:sz w:val="24"/>
          <w:szCs w:val="24"/>
          <w:lang w:eastAsia="zh-CN"/>
        </w:rPr>
        <w:t xml:space="preserve"> The flight path </w:t>
      </w:r>
    </w:p>
    <w:p w14:paraId="4A7D51FC" w14:textId="77777777" w:rsidR="00C14116" w:rsidRPr="00FC3831" w:rsidRDefault="00C14116" w:rsidP="00C14116">
      <w:pPr>
        <w:suppressAutoHyphens/>
        <w:spacing w:after="0" w:line="360" w:lineRule="auto"/>
        <w:jc w:val="both"/>
        <w:rPr>
          <w:rFonts w:ascii="Times New Roman" w:eastAsia="Times New Roman" w:hAnsi="Times New Roman" w:cs="Times New Roman"/>
          <w:i/>
          <w:sz w:val="24"/>
          <w:szCs w:val="24"/>
          <w:lang w:eastAsia="zh-CN"/>
        </w:rPr>
      </w:pPr>
    </w:p>
    <w:p w14:paraId="44BF103B"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Another important function of the fire control system simulation is to generate, if all stages of the preparation of the combat technique have been completed, a probability of fighting/ hitting the air targets. The main key that determines the probability of hitting is the time of evolution of air targets in the firing area. This time is determined by the speed of the target, the height at which the target evolves and the time interval in which the operator opens fire on the target, directly influencing the number of projectiles that can be fired at the target.</w:t>
      </w:r>
    </w:p>
    <w:p w14:paraId="70DE7F8C"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Of course, the probability of hitting a supersonic plane that is moving at medium altitude and high speed will not be the same as the probability of hitting a helicopter that is flying at low altitude and low speed. The probability of hitting decreases even more if the operator fails to fire more than 1 to 2 salvos on the target.</w:t>
      </w:r>
    </w:p>
    <w:p w14:paraId="22D00F14"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A last variable in the calculation of the probability of hitting the target is a random variable: in addition to the time spent in the fire zone and the number of salvos fired by the operator, this variable was introduced in the system, a variable that influences the small measure the result of the shooting, but enough to lead to the fulfillment or nonfulfillment of the mission. This random variable makes a randomization of probability, an adjustment plus or minus by a few percent and its role is to capture the change in shooting conditions (e.g. weather parameters).</w:t>
      </w:r>
    </w:p>
    <w:p w14:paraId="22DF376D"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In conclusion, the simulation system takes into account the values of the probability of hitting different types of targets, depending on the number of projectiles fired, the evolution of the target and the reaction speed of the operator. But because in the real environment nothing can be strictly reduced to an exact mathematical formula, because the values of probabilities are not the same, in an attempt to solve the problem </w:t>
      </w:r>
      <w:r w:rsidRPr="008A389D">
        <w:rPr>
          <w:rFonts w:ascii="Times New Roman" w:eastAsia="Times New Roman" w:hAnsi="Times New Roman" w:cs="Times New Roman"/>
          <w:color w:val="000000"/>
          <w:sz w:val="28"/>
          <w:szCs w:val="28"/>
          <w:lang w:eastAsia="zh-CN"/>
        </w:rPr>
        <w:lastRenderedPageBreak/>
        <w:t>of "meeting the projectile with the target", we introduced the random factor, the coefficient of organized chaos, an eternal constant companion of anti-aircraft gunners and missiles.</w:t>
      </w:r>
    </w:p>
    <w:p w14:paraId="685E1D2C" w14:textId="77777777" w:rsidR="00C14116" w:rsidRPr="008A389D" w:rsidRDefault="00C14116" w:rsidP="00C14116">
      <w:pPr>
        <w:suppressAutoHyphens/>
        <w:autoSpaceDE w:val="0"/>
        <w:spacing w:after="0" w:line="240" w:lineRule="auto"/>
        <w:ind w:firstLine="720"/>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To perform the post-action analysis, the simulator offers the possibility to the commander/ instructor to view an activity report for each FCU, in which the actions performed by the operator are marked. Also, you can view/save/print at the level of each operator a report that includes the recorded values of the parameters.</w:t>
      </w:r>
    </w:p>
    <w:p w14:paraId="7D92133F" w14:textId="77777777" w:rsidR="00C14116" w:rsidRPr="00FC3831" w:rsidRDefault="00C14116" w:rsidP="00C14116">
      <w:pPr>
        <w:suppressAutoHyphens/>
        <w:autoSpaceDE w:val="0"/>
        <w:spacing w:after="0" w:line="240" w:lineRule="auto"/>
        <w:jc w:val="both"/>
        <w:rPr>
          <w:rFonts w:ascii="Times New Roman" w:eastAsia="Times New Roman" w:hAnsi="Times New Roman" w:cs="Times New Roman"/>
          <w:sz w:val="24"/>
          <w:szCs w:val="24"/>
          <w:lang w:eastAsia="zh-CN"/>
        </w:rPr>
      </w:pPr>
      <w:r w:rsidRPr="00FC3831">
        <w:rPr>
          <w:rFonts w:ascii="Times New Roman" w:eastAsia="Times New Roman" w:hAnsi="Times New Roman" w:cs="Times New Roman"/>
          <w:color w:val="000000"/>
          <w:sz w:val="24"/>
          <w:szCs w:val="24"/>
          <w:lang w:eastAsia="zh-CN"/>
        </w:rPr>
        <w:tab/>
      </w:r>
      <w:r w:rsidRPr="00FC3831">
        <w:rPr>
          <w:rFonts w:ascii="Times New Roman" w:eastAsia="Times New Roman" w:hAnsi="Times New Roman" w:cs="Times New Roman"/>
          <w:color w:val="000000"/>
          <w:sz w:val="24"/>
          <w:szCs w:val="24"/>
          <w:lang w:eastAsia="zh-CN"/>
        </w:rPr>
        <w:tab/>
      </w:r>
    </w:p>
    <w:p w14:paraId="67F95829" w14:textId="77777777" w:rsidR="00C14116" w:rsidRPr="00FC3831" w:rsidRDefault="00C14116" w:rsidP="00C14116">
      <w:pPr>
        <w:tabs>
          <w:tab w:val="left" w:pos="5355"/>
        </w:tabs>
        <w:jc w:val="center"/>
        <w:rPr>
          <w:rFonts w:ascii="Times New Roman" w:hAnsi="Times New Roman" w:cs="Times New Roman"/>
          <w:sz w:val="24"/>
          <w:szCs w:val="24"/>
        </w:rPr>
      </w:pPr>
      <w:r w:rsidRPr="00FC3831">
        <w:rPr>
          <w:noProof/>
          <w:color w:val="000000"/>
        </w:rPr>
        <w:drawing>
          <wp:inline distT="0" distB="0" distL="0" distR="0" wp14:anchorId="2C27798E" wp14:editId="016F05CC">
            <wp:extent cx="3505200" cy="3028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4">
                      <a:extLst>
                        <a:ext uri="{28A0092B-C50C-407E-A947-70E740481C1C}">
                          <a14:useLocalDpi xmlns:a14="http://schemas.microsoft.com/office/drawing/2010/main" val="0"/>
                        </a:ext>
                      </a:extLst>
                    </a:blip>
                    <a:srcRect l="-27" t="-23" r="-27" b="28036"/>
                    <a:stretch>
                      <a:fillRect/>
                    </a:stretch>
                  </pic:blipFill>
                  <pic:spPr bwMode="auto">
                    <a:xfrm>
                      <a:off x="0" y="0"/>
                      <a:ext cx="3505200" cy="3028950"/>
                    </a:xfrm>
                    <a:prstGeom prst="rect">
                      <a:avLst/>
                    </a:prstGeom>
                    <a:solidFill>
                      <a:srgbClr val="FFFFFF"/>
                    </a:solidFill>
                    <a:ln>
                      <a:noFill/>
                    </a:ln>
                  </pic:spPr>
                </pic:pic>
              </a:graphicData>
            </a:graphic>
          </wp:inline>
        </w:drawing>
      </w:r>
    </w:p>
    <w:p w14:paraId="63B81BE5" w14:textId="77777777" w:rsidR="00C14116" w:rsidRPr="00FC3831" w:rsidRDefault="00C14116" w:rsidP="00C14116">
      <w:pPr>
        <w:suppressAutoHyphens/>
        <w:spacing w:after="0" w:line="360" w:lineRule="auto"/>
        <w:ind w:firstLine="709"/>
        <w:jc w:val="center"/>
        <w:rPr>
          <w:rFonts w:ascii="Times New Roman" w:eastAsia="Times New Roman" w:hAnsi="Times New Roman" w:cs="Times New Roman"/>
          <w:sz w:val="24"/>
          <w:szCs w:val="24"/>
          <w:lang w:eastAsia="zh-CN"/>
        </w:rPr>
      </w:pPr>
      <w:r w:rsidRPr="00FC3831">
        <w:rPr>
          <w:rFonts w:ascii="Times New Roman" w:eastAsia="Times New Roman" w:hAnsi="Times New Roman" w:cs="Times New Roman"/>
          <w:b/>
          <w:bCs/>
          <w:color w:val="000000"/>
          <w:sz w:val="24"/>
          <w:szCs w:val="24"/>
          <w:lang w:eastAsia="zh-CN"/>
        </w:rPr>
        <w:t>Fig. 9</w:t>
      </w:r>
      <w:r w:rsidRPr="00FC3831">
        <w:rPr>
          <w:rFonts w:ascii="Times New Roman" w:eastAsia="Times New Roman" w:hAnsi="Times New Roman" w:cs="Times New Roman"/>
          <w:color w:val="000000"/>
          <w:sz w:val="24"/>
          <w:szCs w:val="24"/>
          <w:lang w:eastAsia="zh-CN"/>
        </w:rPr>
        <w:t xml:space="preserve"> Activity report</w:t>
      </w:r>
    </w:p>
    <w:p w14:paraId="29131BD3" w14:textId="77777777" w:rsidR="00C14116" w:rsidRPr="00FC3831" w:rsidRDefault="00C14116" w:rsidP="00C14116">
      <w:pPr>
        <w:suppressAutoHyphens/>
        <w:spacing w:after="0" w:line="360" w:lineRule="auto"/>
        <w:ind w:firstLine="709"/>
        <w:jc w:val="center"/>
        <w:rPr>
          <w:rFonts w:ascii="Times New Roman" w:eastAsia="Times New Roman" w:hAnsi="Times New Roman" w:cs="Times New Roman"/>
          <w:sz w:val="24"/>
          <w:szCs w:val="24"/>
          <w:lang w:eastAsia="zh-CN"/>
        </w:rPr>
      </w:pPr>
    </w:p>
    <w:p w14:paraId="5D1F3C40"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The control and verification of the observance of the procedures for preparing the combat technique and the alignments with the vital subsystems can be done by accessing the </w:t>
      </w:r>
      <w:r w:rsidRPr="008A389D">
        <w:rPr>
          <w:rFonts w:ascii="Times New Roman" w:eastAsia="Times New Roman" w:hAnsi="Times New Roman" w:cs="Times New Roman"/>
          <w:i/>
          <w:color w:val="000000"/>
          <w:sz w:val="28"/>
          <w:szCs w:val="28"/>
          <w:lang w:eastAsia="zh-CN"/>
        </w:rPr>
        <w:t>Activity Report</w:t>
      </w:r>
      <w:r w:rsidRPr="008A389D">
        <w:rPr>
          <w:rFonts w:ascii="Times New Roman" w:eastAsia="Times New Roman" w:hAnsi="Times New Roman" w:cs="Times New Roman"/>
          <w:color w:val="000000"/>
          <w:sz w:val="28"/>
          <w:szCs w:val="28"/>
          <w:lang w:eastAsia="zh-CN"/>
        </w:rPr>
        <w:t xml:space="preserve"> menu (Figure 9) and the data entered in the system are analyzed using the file </w:t>
      </w:r>
      <w:r w:rsidRPr="008A389D">
        <w:rPr>
          <w:rFonts w:ascii="Times New Roman" w:eastAsia="Times New Roman" w:hAnsi="Times New Roman" w:cs="Times New Roman"/>
          <w:i/>
          <w:color w:val="000000"/>
          <w:sz w:val="28"/>
          <w:szCs w:val="28"/>
          <w:lang w:eastAsia="zh-CN"/>
        </w:rPr>
        <w:t>FU1Results.txt</w:t>
      </w:r>
      <w:r w:rsidRPr="008A389D">
        <w:rPr>
          <w:rFonts w:ascii="Times New Roman" w:eastAsia="Times New Roman" w:hAnsi="Times New Roman" w:cs="Times New Roman"/>
          <w:color w:val="000000"/>
          <w:sz w:val="28"/>
          <w:szCs w:val="28"/>
          <w:lang w:eastAsia="zh-CN"/>
        </w:rPr>
        <w:t xml:space="preserve"> or </w:t>
      </w:r>
      <w:r w:rsidRPr="008A389D">
        <w:rPr>
          <w:rFonts w:ascii="Times New Roman" w:eastAsia="Times New Roman" w:hAnsi="Times New Roman" w:cs="Times New Roman"/>
          <w:i/>
          <w:color w:val="000000"/>
          <w:sz w:val="28"/>
          <w:szCs w:val="28"/>
          <w:lang w:eastAsia="zh-CN"/>
        </w:rPr>
        <w:t>FU2Results.txt</w:t>
      </w:r>
      <w:r w:rsidRPr="008A389D">
        <w:rPr>
          <w:rFonts w:ascii="Times New Roman" w:eastAsia="Times New Roman" w:hAnsi="Times New Roman" w:cs="Times New Roman"/>
          <w:color w:val="000000"/>
          <w:sz w:val="28"/>
          <w:szCs w:val="28"/>
          <w:lang w:eastAsia="zh-CN"/>
        </w:rPr>
        <w:t xml:space="preserve">, from the folder </w:t>
      </w:r>
      <w:r w:rsidRPr="008A389D">
        <w:rPr>
          <w:rFonts w:ascii="Times New Roman" w:eastAsia="Times New Roman" w:hAnsi="Times New Roman" w:cs="Times New Roman"/>
          <w:i/>
          <w:color w:val="000000"/>
          <w:sz w:val="28"/>
          <w:szCs w:val="28"/>
          <w:lang w:eastAsia="zh-CN"/>
        </w:rPr>
        <w:t>Reports</w:t>
      </w:r>
      <w:r w:rsidRPr="008A389D">
        <w:rPr>
          <w:rFonts w:ascii="Times New Roman" w:eastAsia="Times New Roman" w:hAnsi="Times New Roman" w:cs="Times New Roman"/>
          <w:color w:val="000000"/>
          <w:sz w:val="28"/>
          <w:szCs w:val="28"/>
          <w:lang w:eastAsia="zh-CN"/>
        </w:rPr>
        <w:t>.</w:t>
      </w:r>
    </w:p>
    <w:p w14:paraId="125751D9"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In summary, GSN_SIM allows the use in two modes:</w:t>
      </w:r>
    </w:p>
    <w:p w14:paraId="3AEBA934"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A. </w:t>
      </w:r>
      <w:r w:rsidRPr="008A389D">
        <w:rPr>
          <w:rFonts w:ascii="Times New Roman" w:eastAsia="Times New Roman" w:hAnsi="Times New Roman" w:cs="Times New Roman"/>
          <w:b/>
          <w:color w:val="000000"/>
          <w:sz w:val="28"/>
          <w:szCs w:val="28"/>
          <w:lang w:eastAsia="zh-CN"/>
        </w:rPr>
        <w:t>Independent</w:t>
      </w:r>
      <w:r w:rsidRPr="008A389D">
        <w:rPr>
          <w:rFonts w:ascii="Times New Roman" w:eastAsia="Times New Roman" w:hAnsi="Times New Roman" w:cs="Times New Roman"/>
          <w:color w:val="000000"/>
          <w:sz w:val="28"/>
          <w:szCs w:val="28"/>
          <w:lang w:eastAsia="zh-CN"/>
        </w:rPr>
        <w:t xml:space="preserve"> - for learning, training basic skills and training the FCU operator;</w:t>
      </w:r>
    </w:p>
    <w:p w14:paraId="7DC712A5"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B. </w:t>
      </w:r>
      <w:r w:rsidRPr="008A389D">
        <w:rPr>
          <w:rFonts w:ascii="Times New Roman" w:eastAsia="Times New Roman" w:hAnsi="Times New Roman" w:cs="Times New Roman"/>
          <w:b/>
          <w:color w:val="000000"/>
          <w:sz w:val="28"/>
          <w:szCs w:val="28"/>
          <w:lang w:eastAsia="zh-CN"/>
        </w:rPr>
        <w:t>Centralized</w:t>
      </w:r>
      <w:r w:rsidRPr="008A389D">
        <w:rPr>
          <w:rFonts w:ascii="Times New Roman" w:eastAsia="Times New Roman" w:hAnsi="Times New Roman" w:cs="Times New Roman"/>
          <w:color w:val="000000"/>
          <w:sz w:val="28"/>
          <w:szCs w:val="28"/>
          <w:lang w:eastAsia="zh-CN"/>
        </w:rPr>
        <w:t xml:space="preserve"> (networked) - to train and strengthen the cohesion of the combat team in the decision-making process in combating air targets.</w:t>
      </w:r>
    </w:p>
    <w:p w14:paraId="59232D37"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For the </w:t>
      </w:r>
      <w:r w:rsidRPr="008A389D">
        <w:rPr>
          <w:rFonts w:ascii="Times New Roman" w:eastAsia="Times New Roman" w:hAnsi="Times New Roman" w:cs="Times New Roman"/>
          <w:b/>
          <w:color w:val="000000"/>
          <w:sz w:val="28"/>
          <w:szCs w:val="28"/>
          <w:lang w:eastAsia="zh-CN"/>
        </w:rPr>
        <w:t>independent</w:t>
      </w:r>
      <w:r w:rsidRPr="008A389D">
        <w:rPr>
          <w:rFonts w:ascii="Times New Roman" w:eastAsia="Times New Roman" w:hAnsi="Times New Roman" w:cs="Times New Roman"/>
          <w:color w:val="000000"/>
          <w:sz w:val="28"/>
          <w:szCs w:val="28"/>
          <w:lang w:eastAsia="zh-CN"/>
        </w:rPr>
        <w:t xml:space="preserve"> work regime, the operator carries out the following preparatory activities:</w:t>
      </w:r>
    </w:p>
    <w:p w14:paraId="358A78C3"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accessing GSN SIM FCU1;</w:t>
      </w:r>
    </w:p>
    <w:p w14:paraId="1C47AC41"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 selecting the type of aerial target from the </w:t>
      </w:r>
      <w:r w:rsidRPr="008A389D">
        <w:rPr>
          <w:rFonts w:ascii="Times New Roman" w:eastAsia="Times New Roman" w:hAnsi="Times New Roman" w:cs="Times New Roman"/>
          <w:i/>
          <w:color w:val="000000"/>
          <w:sz w:val="28"/>
          <w:szCs w:val="28"/>
          <w:lang w:eastAsia="zh-CN"/>
        </w:rPr>
        <w:t>Target selection</w:t>
      </w:r>
      <w:r w:rsidRPr="008A389D">
        <w:rPr>
          <w:rFonts w:ascii="Times New Roman" w:eastAsia="Times New Roman" w:hAnsi="Times New Roman" w:cs="Times New Roman"/>
          <w:color w:val="000000"/>
          <w:sz w:val="28"/>
          <w:szCs w:val="28"/>
          <w:lang w:eastAsia="zh-CN"/>
        </w:rPr>
        <w:t xml:space="preserve"> menu;</w:t>
      </w:r>
    </w:p>
    <w:p w14:paraId="04A8042C"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xml:space="preserve">- selecting the scenario location from the </w:t>
      </w:r>
      <w:r w:rsidRPr="008A389D">
        <w:rPr>
          <w:rFonts w:ascii="Times New Roman" w:eastAsia="Times New Roman" w:hAnsi="Times New Roman" w:cs="Times New Roman"/>
          <w:i/>
          <w:color w:val="000000"/>
          <w:sz w:val="28"/>
          <w:szCs w:val="28"/>
          <w:lang w:eastAsia="zh-CN"/>
        </w:rPr>
        <w:t>Scenario location</w:t>
      </w:r>
      <w:r w:rsidRPr="008A389D">
        <w:rPr>
          <w:rFonts w:ascii="Times New Roman" w:eastAsia="Times New Roman" w:hAnsi="Times New Roman" w:cs="Times New Roman"/>
          <w:color w:val="000000"/>
          <w:sz w:val="28"/>
          <w:szCs w:val="28"/>
          <w:lang w:eastAsia="zh-CN"/>
        </w:rPr>
        <w:t xml:space="preserve"> menu;</w:t>
      </w:r>
    </w:p>
    <w:p w14:paraId="3CB4B532"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A389D">
        <w:rPr>
          <w:rFonts w:ascii="Times New Roman" w:eastAsia="Times New Roman" w:hAnsi="Times New Roman" w:cs="Times New Roman"/>
          <w:color w:val="000000"/>
          <w:sz w:val="28"/>
          <w:szCs w:val="28"/>
          <w:lang w:eastAsia="zh-CN"/>
        </w:rPr>
        <w:t>- entering the target parameters in the text boxes, according to the scenario of the exercise</w:t>
      </w:r>
    </w:p>
    <w:p w14:paraId="7B981541"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ab/>
        <w:t xml:space="preserve">After entering all the parameters, their validation is done by pressing the </w:t>
      </w:r>
      <w:r w:rsidRPr="008A389D">
        <w:rPr>
          <w:rFonts w:ascii="Times New Roman" w:eastAsia="Times New Roman" w:hAnsi="Times New Roman" w:cs="Times New Roman"/>
          <w:i/>
          <w:sz w:val="28"/>
          <w:szCs w:val="28"/>
          <w:lang w:eastAsia="zh-CN"/>
        </w:rPr>
        <w:t>Submit</w:t>
      </w:r>
      <w:r w:rsidRPr="008A389D">
        <w:rPr>
          <w:rFonts w:ascii="Times New Roman" w:eastAsia="Times New Roman" w:hAnsi="Times New Roman" w:cs="Times New Roman"/>
          <w:sz w:val="28"/>
          <w:szCs w:val="28"/>
          <w:lang w:eastAsia="zh-CN"/>
        </w:rPr>
        <w:t xml:space="preserve"> button, the button below the parameter fields. After transmitting the parameters to the FCU interface, the command and control (C2) window automatically closes and the FCU start window opens.</w:t>
      </w:r>
    </w:p>
    <w:p w14:paraId="14745381"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For the </w:t>
      </w:r>
      <w:r w:rsidRPr="008A389D">
        <w:rPr>
          <w:rFonts w:ascii="Times New Roman" w:eastAsia="Times New Roman" w:hAnsi="Times New Roman" w:cs="Times New Roman"/>
          <w:b/>
          <w:sz w:val="28"/>
          <w:szCs w:val="28"/>
          <w:lang w:eastAsia="zh-CN"/>
        </w:rPr>
        <w:t>centralized</w:t>
      </w:r>
      <w:r w:rsidRPr="008A389D">
        <w:rPr>
          <w:rFonts w:ascii="Times New Roman" w:eastAsia="Times New Roman" w:hAnsi="Times New Roman" w:cs="Times New Roman"/>
          <w:sz w:val="28"/>
          <w:szCs w:val="28"/>
          <w:lang w:eastAsia="zh-CN"/>
        </w:rPr>
        <w:t xml:space="preserve"> operating mode, the instructor/ battery commander and the FCU operators carry out the following preparatory activities:</w:t>
      </w:r>
    </w:p>
    <w:p w14:paraId="4DB43D20"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lastRenderedPageBreak/>
        <w:t>- accessing GSN SERVER;</w:t>
      </w:r>
    </w:p>
    <w:p w14:paraId="1699D67C"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accessing GSN SIM FCU1 and GSN SIM FCU1;</w:t>
      </w:r>
    </w:p>
    <w:p w14:paraId="26C60F11"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FCU operators press the </w:t>
      </w:r>
      <w:r w:rsidRPr="008A389D">
        <w:rPr>
          <w:rFonts w:ascii="Times New Roman" w:eastAsia="Times New Roman" w:hAnsi="Times New Roman" w:cs="Times New Roman"/>
          <w:i/>
          <w:sz w:val="28"/>
          <w:szCs w:val="28"/>
          <w:lang w:eastAsia="zh-CN"/>
        </w:rPr>
        <w:t>Network</w:t>
      </w:r>
      <w:r w:rsidRPr="008A389D">
        <w:rPr>
          <w:rFonts w:ascii="Times New Roman" w:eastAsia="Times New Roman" w:hAnsi="Times New Roman" w:cs="Times New Roman"/>
          <w:sz w:val="28"/>
          <w:szCs w:val="28"/>
          <w:lang w:eastAsia="zh-CN"/>
        </w:rPr>
        <w:t xml:space="preserve"> button to receive the target parameters;</w:t>
      </w:r>
    </w:p>
    <w:p w14:paraId="173CC59C"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the instructor selects the type of aerial target from the Target selection menu and the scenario location from the </w:t>
      </w:r>
      <w:r w:rsidRPr="008A389D">
        <w:rPr>
          <w:rFonts w:ascii="Times New Roman" w:eastAsia="Times New Roman" w:hAnsi="Times New Roman" w:cs="Times New Roman"/>
          <w:i/>
          <w:sz w:val="28"/>
          <w:szCs w:val="28"/>
          <w:lang w:eastAsia="zh-CN"/>
        </w:rPr>
        <w:t>Scenario location</w:t>
      </w:r>
      <w:r w:rsidRPr="008A389D">
        <w:rPr>
          <w:rFonts w:ascii="Times New Roman" w:eastAsia="Times New Roman" w:hAnsi="Times New Roman" w:cs="Times New Roman"/>
          <w:sz w:val="28"/>
          <w:szCs w:val="28"/>
          <w:lang w:eastAsia="zh-CN"/>
        </w:rPr>
        <w:t xml:space="preserve"> menu;</w:t>
      </w:r>
    </w:p>
    <w:p w14:paraId="1175C1A0"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 selecting the scenario location from the </w:t>
      </w:r>
      <w:r w:rsidRPr="008A389D">
        <w:rPr>
          <w:rFonts w:ascii="Times New Roman" w:eastAsia="Times New Roman" w:hAnsi="Times New Roman" w:cs="Times New Roman"/>
          <w:i/>
          <w:sz w:val="28"/>
          <w:szCs w:val="28"/>
          <w:lang w:eastAsia="zh-CN"/>
        </w:rPr>
        <w:t>Scenario location</w:t>
      </w:r>
      <w:r w:rsidRPr="008A389D">
        <w:rPr>
          <w:rFonts w:ascii="Times New Roman" w:eastAsia="Times New Roman" w:hAnsi="Times New Roman" w:cs="Times New Roman"/>
          <w:sz w:val="28"/>
          <w:szCs w:val="28"/>
          <w:lang w:eastAsia="zh-CN"/>
        </w:rPr>
        <w:t xml:space="preserve"> menu;</w:t>
      </w:r>
    </w:p>
    <w:p w14:paraId="6D91C355" w14:textId="77777777"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enter the target parameters in the text boxes, according to the exercise scenario;</w:t>
      </w:r>
    </w:p>
    <w:p w14:paraId="0BFF742A" w14:textId="68EBB290" w:rsidR="00C14116" w:rsidRPr="008A389D" w:rsidRDefault="00C14116" w:rsidP="00C14116">
      <w:pPr>
        <w:suppressAutoHyphens/>
        <w:spacing w:after="0" w:line="240" w:lineRule="auto"/>
        <w:ind w:firstLine="709"/>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after entering the last parameter, they will be automatically sent to the FCU, and the parameter names will be colored in blue.</w:t>
      </w:r>
    </w:p>
    <w:p w14:paraId="352E2411" w14:textId="77777777" w:rsidR="00A92CDD" w:rsidRPr="008A389D" w:rsidRDefault="00A92CDD" w:rsidP="00C14116">
      <w:pPr>
        <w:suppressAutoHyphens/>
        <w:spacing w:after="0" w:line="240" w:lineRule="auto"/>
        <w:ind w:firstLine="709"/>
        <w:jc w:val="both"/>
        <w:rPr>
          <w:rFonts w:ascii="Times New Roman" w:eastAsia="Times New Roman" w:hAnsi="Times New Roman" w:cs="Times New Roman"/>
          <w:sz w:val="28"/>
          <w:szCs w:val="28"/>
          <w:lang w:eastAsia="zh-CN"/>
        </w:rPr>
      </w:pPr>
    </w:p>
    <w:p w14:paraId="5554FCCF" w14:textId="0F3A9929" w:rsidR="00C14116" w:rsidRPr="00C9459D" w:rsidRDefault="00C9459D" w:rsidP="00C9459D">
      <w:pPr>
        <w:suppressAutoHyphens/>
        <w:autoSpaceDE w:val="0"/>
        <w:spacing w:after="0" w:line="240" w:lineRule="auto"/>
        <w:contextualSpacing/>
        <w:jc w:val="both"/>
        <w:rPr>
          <w:rFonts w:ascii="Times New Roman" w:eastAsia="Times New Roman" w:hAnsi="Times New Roman" w:cs="Times New Roman"/>
          <w:i/>
          <w:sz w:val="28"/>
          <w:szCs w:val="28"/>
          <w:lang w:eastAsia="zh-CN"/>
        </w:rPr>
      </w:pPr>
      <w:r w:rsidRPr="00C9459D">
        <w:rPr>
          <w:rFonts w:ascii="Times New Roman" w:eastAsia="Times New Roman" w:hAnsi="Times New Roman" w:cs="Times New Roman"/>
          <w:b/>
          <w:i/>
          <w:sz w:val="28"/>
          <w:szCs w:val="28"/>
          <w:lang w:eastAsia="zh-CN"/>
        </w:rPr>
        <w:t>3.</w:t>
      </w:r>
      <w:r w:rsidR="00344196" w:rsidRPr="00C9459D">
        <w:rPr>
          <w:rFonts w:ascii="Times New Roman" w:eastAsia="Times New Roman" w:hAnsi="Times New Roman" w:cs="Times New Roman"/>
          <w:b/>
          <w:i/>
          <w:sz w:val="28"/>
          <w:szCs w:val="28"/>
          <w:lang w:eastAsia="zh-CN"/>
        </w:rPr>
        <w:t xml:space="preserve">5. </w:t>
      </w:r>
      <w:r w:rsidR="00C14116" w:rsidRPr="00C9459D">
        <w:rPr>
          <w:rFonts w:ascii="Times New Roman" w:eastAsia="Times New Roman" w:hAnsi="Times New Roman" w:cs="Times New Roman"/>
          <w:b/>
          <w:i/>
          <w:sz w:val="28"/>
          <w:szCs w:val="28"/>
          <w:lang w:eastAsia="zh-CN"/>
        </w:rPr>
        <w:t>Conclusions</w:t>
      </w:r>
    </w:p>
    <w:p w14:paraId="38737B86" w14:textId="77777777" w:rsidR="00C14116" w:rsidRPr="008A389D" w:rsidRDefault="00C14116" w:rsidP="00EC5BB6">
      <w:pPr>
        <w:suppressAutoHyphens/>
        <w:spacing w:after="0" w:line="240" w:lineRule="auto"/>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Education and training, two of the pillars of the professional completion of any military, go through a stage characterized by systemic changes: innovative digitalization, the requirements of skills and abilities, technological changes. The demands of the operational environment seem to outline a possible dilemma: we will witness a competition with a winner or a coordinated and integrated functioning of people and technology.</w:t>
      </w:r>
    </w:p>
    <w:p w14:paraId="415693DA"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In this context, a first solution could come by applying an emerging leadership model, which means first of all creating the synergy of people - processes, understanding the interdependencies between personal development and organizational development. In this sense, changing organizational strategies and training/ retraining the staff in accordance with the new requirements of competencies and skills are imperative for decision makers.</w:t>
      </w:r>
    </w:p>
    <w:p w14:paraId="3172F9AC" w14:textId="4B83E183"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The need to redesign the training and development process </w:t>
      </w:r>
      <w:r w:rsidR="00C17BE4" w:rsidRPr="008A389D">
        <w:rPr>
          <w:rFonts w:ascii="Times New Roman" w:eastAsia="Times New Roman" w:hAnsi="Times New Roman" w:cs="Times New Roman"/>
          <w:sz w:val="28"/>
          <w:szCs w:val="28"/>
          <w:lang w:eastAsia="zh-CN"/>
        </w:rPr>
        <w:t>to</w:t>
      </w:r>
      <w:r w:rsidRPr="008A389D">
        <w:rPr>
          <w:rFonts w:ascii="Times New Roman" w:eastAsia="Times New Roman" w:hAnsi="Times New Roman" w:cs="Times New Roman"/>
          <w:sz w:val="28"/>
          <w:szCs w:val="28"/>
          <w:lang w:eastAsia="zh-CN"/>
        </w:rPr>
        <w:t xml:space="preserve"> keep up with new technologies is already felt in the military. A possible approach could follow two main directions:</w:t>
      </w:r>
    </w:p>
    <w:p w14:paraId="22E10F68"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1. preparation and training in line with the challenges posed by technological progress and the requirements of the mission; an education that includes both STEM (Science, Technology, Engineering and Mathematics) and CORE (Creativity, Originality, Reciprocity, Empathy) elements;</w:t>
      </w:r>
    </w:p>
    <w:p w14:paraId="2F18CD0B" w14:textId="226330B3"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2. </w:t>
      </w:r>
      <w:r w:rsidR="00F708A6" w:rsidRPr="008A389D">
        <w:rPr>
          <w:rFonts w:ascii="Times New Roman" w:eastAsia="Times New Roman" w:hAnsi="Times New Roman" w:cs="Times New Roman"/>
          <w:sz w:val="28"/>
          <w:szCs w:val="28"/>
          <w:lang w:eastAsia="zh-CN"/>
        </w:rPr>
        <w:t>professionalization</w:t>
      </w:r>
      <w:r w:rsidRPr="008A389D">
        <w:rPr>
          <w:rFonts w:ascii="Times New Roman" w:eastAsia="Times New Roman" w:hAnsi="Times New Roman" w:cs="Times New Roman"/>
          <w:sz w:val="28"/>
          <w:szCs w:val="28"/>
          <w:lang w:eastAsia="zh-CN"/>
        </w:rPr>
        <w:t xml:space="preserve"> of personnel through different forms of training starting from the opportunities that automation will offer (transformation of military units into true learning organizations).</w:t>
      </w:r>
    </w:p>
    <w:p w14:paraId="657EE4AD" w14:textId="48865C05"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In the context in which the competition for obtaining advantages in the technological field is </w:t>
      </w:r>
      <w:r w:rsidR="00F708A6" w:rsidRPr="008A389D">
        <w:rPr>
          <w:rFonts w:ascii="Times New Roman" w:eastAsia="Times New Roman" w:hAnsi="Times New Roman" w:cs="Times New Roman"/>
          <w:sz w:val="28"/>
          <w:szCs w:val="28"/>
          <w:lang w:eastAsia="zh-CN"/>
        </w:rPr>
        <w:t>awfully close</w:t>
      </w:r>
      <w:r w:rsidRPr="008A389D">
        <w:rPr>
          <w:rFonts w:ascii="Times New Roman" w:eastAsia="Times New Roman" w:hAnsi="Times New Roman" w:cs="Times New Roman"/>
          <w:sz w:val="28"/>
          <w:szCs w:val="28"/>
          <w:lang w:eastAsia="zh-CN"/>
        </w:rPr>
        <w:t>, the human factor is the one that could make the difference on the battlefield, and the level of training is the result of the military educational process and specific training.</w:t>
      </w:r>
    </w:p>
    <w:p w14:paraId="5017BE34"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GSN_SIM has been designed to respond to changes in the operating environment or to improve technical performance through modular adjustments. GSN_SIM is an HLA not only from the perspective of data flow, but also from the perspective of interoperable open architecture:</w:t>
      </w:r>
    </w:p>
    <w:p w14:paraId="39E8A64F"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1. </w:t>
      </w:r>
      <w:r w:rsidRPr="008A389D">
        <w:rPr>
          <w:rFonts w:ascii="Times New Roman" w:eastAsia="Times New Roman" w:hAnsi="Times New Roman" w:cs="Times New Roman"/>
          <w:b/>
          <w:sz w:val="28"/>
          <w:szCs w:val="28"/>
          <w:lang w:eastAsia="zh-CN"/>
        </w:rPr>
        <w:t>Runtime Infrastructure (RTI)</w:t>
      </w:r>
      <w:r w:rsidRPr="008A389D">
        <w:rPr>
          <w:rFonts w:ascii="Times New Roman" w:eastAsia="Times New Roman" w:hAnsi="Times New Roman" w:cs="Times New Roman"/>
          <w:sz w:val="28"/>
          <w:szCs w:val="28"/>
          <w:lang w:eastAsia="zh-CN"/>
        </w:rPr>
        <w:t xml:space="preserve"> is represented by the technical part of the program, by the programming platform (Visual C#) where the lines of code, the functions, the procedures, the definition of the input and output variables were written, where the connection and transmission/ reception of data techniques were implemented and their transformation into information took place.</w:t>
      </w:r>
    </w:p>
    <w:p w14:paraId="2D41013D"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lastRenderedPageBreak/>
        <w:t xml:space="preserve">2. </w:t>
      </w:r>
      <w:r w:rsidRPr="008A389D">
        <w:rPr>
          <w:rFonts w:ascii="Times New Roman" w:eastAsia="Times New Roman" w:hAnsi="Times New Roman" w:cs="Times New Roman"/>
          <w:b/>
          <w:sz w:val="28"/>
          <w:szCs w:val="28"/>
          <w:lang w:eastAsia="zh-CN"/>
        </w:rPr>
        <w:t>The Federate</w:t>
      </w:r>
      <w:r w:rsidRPr="008A389D">
        <w:rPr>
          <w:rFonts w:ascii="Times New Roman" w:eastAsia="Times New Roman" w:hAnsi="Times New Roman" w:cs="Times New Roman"/>
          <w:sz w:val="28"/>
          <w:szCs w:val="28"/>
          <w:lang w:eastAsia="zh-CN"/>
        </w:rPr>
        <w:t xml:space="preserve"> is the socket interface - the technical part at a network level - which connects the simulator itself (GUI graphical interface, frames etc.) to the programming platform and has the main role in transmitting data in the network.</w:t>
      </w:r>
    </w:p>
    <w:p w14:paraId="31D94126"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3. </w:t>
      </w:r>
      <w:r w:rsidRPr="008A389D">
        <w:rPr>
          <w:rFonts w:ascii="Times New Roman" w:eastAsia="Times New Roman" w:hAnsi="Times New Roman" w:cs="Times New Roman"/>
          <w:b/>
          <w:sz w:val="28"/>
          <w:szCs w:val="28"/>
          <w:lang w:eastAsia="zh-CN"/>
        </w:rPr>
        <w:t>Simulation Object Model (SOM)</w:t>
      </w:r>
      <w:r w:rsidRPr="008A389D">
        <w:rPr>
          <w:rFonts w:ascii="Times New Roman" w:eastAsia="Times New Roman" w:hAnsi="Times New Roman" w:cs="Times New Roman"/>
          <w:sz w:val="28"/>
          <w:szCs w:val="28"/>
          <w:lang w:eastAsia="zh-CN"/>
        </w:rPr>
        <w:t xml:space="preserve"> is represented by the dedicated frames, those frames that actually contribute to the retrieval of data from the input peripherals (keyboard or virtual camera), transforms them into information and sends them to GSN CLIENT information related to the target speed, height, azimuth etc.) or to .txt files, output files, for interpretation (interpretation of the way in which the standard operating procedures were followed).</w:t>
      </w:r>
    </w:p>
    <w:p w14:paraId="76A52D49"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4. </w:t>
      </w:r>
      <w:r w:rsidRPr="008A389D">
        <w:rPr>
          <w:rFonts w:ascii="Times New Roman" w:eastAsia="Times New Roman" w:hAnsi="Times New Roman" w:cs="Times New Roman"/>
          <w:b/>
          <w:sz w:val="28"/>
          <w:szCs w:val="28"/>
          <w:lang w:eastAsia="zh-CN"/>
        </w:rPr>
        <w:t>HLA Federation</w:t>
      </w:r>
      <w:r w:rsidRPr="008A389D">
        <w:rPr>
          <w:rFonts w:ascii="Times New Roman" w:eastAsia="Times New Roman" w:hAnsi="Times New Roman" w:cs="Times New Roman"/>
          <w:sz w:val="28"/>
          <w:szCs w:val="28"/>
          <w:lang w:eastAsia="zh-CN"/>
        </w:rPr>
        <w:t xml:space="preserve"> represents all the frames in a simulation system (GSN SERVER or GSN CLIENT), regardless of their role (graphical interface, data retrieval, data processing, interpretation, commissioning of various tools etc.).</w:t>
      </w:r>
    </w:p>
    <w:p w14:paraId="39C74B99"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All processes running on the two federations are interconnected at this level, although in the first stage these processes run independently, without connection to each other, and the interconnection occurs when the connection between the two federations opens.</w:t>
      </w:r>
    </w:p>
    <w:p w14:paraId="2DABECA6"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With the opening of the connection, the exchange of data and their transformation into information takes place, so that, at the moment when the connection (from a technical point of view – network) has closed, the network protocols have ceased their activity 100% and it returns to the local type operation. In other words, the whole process related to the networking area takes place at Federation level.</w:t>
      </w:r>
    </w:p>
    <w:p w14:paraId="37A25B65"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xml:space="preserve">5. </w:t>
      </w:r>
      <w:r w:rsidRPr="008A389D">
        <w:rPr>
          <w:rFonts w:ascii="Times New Roman" w:eastAsia="Times New Roman" w:hAnsi="Times New Roman" w:cs="Times New Roman"/>
          <w:b/>
          <w:sz w:val="28"/>
          <w:szCs w:val="28"/>
          <w:lang w:eastAsia="zh-CN"/>
        </w:rPr>
        <w:t>The Federation Execution</w:t>
      </w:r>
      <w:r w:rsidRPr="008A389D">
        <w:rPr>
          <w:rFonts w:ascii="Times New Roman" w:eastAsia="Times New Roman" w:hAnsi="Times New Roman" w:cs="Times New Roman"/>
          <w:sz w:val="28"/>
          <w:szCs w:val="28"/>
          <w:lang w:eastAsia="zh-CN"/>
        </w:rPr>
        <w:t xml:space="preserve"> represents the final session, at the highest level and is represented by the operation of Federations, by the operation, as a whole, of the GSN_SIM simulator by running/ putting into operation both simulators/ consoles:</w:t>
      </w:r>
    </w:p>
    <w:p w14:paraId="6A990948"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console/ simulator of the subunit commander, with the part of preparation and organization of the tactical situation, introduction of data about the target, organization of the tactical position and the elements of the subunit etc.;</w:t>
      </w:r>
    </w:p>
    <w:p w14:paraId="0C05F5F6"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 the subunit commander's console/ simulator (primary target), with the preparation of the fighting technique, in relation to the data received from the battery commander's console, their running and interpretation and the actual conduct of the fight.</w:t>
      </w:r>
    </w:p>
    <w:p w14:paraId="5BB999EF"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The advantages offered by GSN_SIM are multiple: training of operators in modern conditions; significant saving of resources; use in any weather conditions; effective assessment tool for the acceptance to firing of combat teams.</w:t>
      </w:r>
    </w:p>
    <w:p w14:paraId="7A534F2C" w14:textId="77777777" w:rsidR="00C14116" w:rsidRPr="008A389D" w:rsidRDefault="00C14116" w:rsidP="00C14116">
      <w:pPr>
        <w:suppressAutoHyphens/>
        <w:spacing w:after="0" w:line="240" w:lineRule="auto"/>
        <w:ind w:firstLine="720"/>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lang w:eastAsia="zh-CN"/>
        </w:rPr>
        <w:t>Future research directions include connecting GSN_SIM with other simulators, such as Microsoft Flight Simulator or JCATS (Joint Conflict and Tactical Simulation), in a standard HLA configuration.</w:t>
      </w:r>
    </w:p>
    <w:p w14:paraId="53F7AACB" w14:textId="77777777" w:rsidR="00C14116" w:rsidRPr="008A389D" w:rsidRDefault="00C14116" w:rsidP="005A6CB4">
      <w:pPr>
        <w:shd w:val="clear" w:color="auto" w:fill="FFFFFF"/>
        <w:spacing w:after="0" w:line="240" w:lineRule="auto"/>
        <w:jc w:val="both"/>
        <w:rPr>
          <w:rFonts w:ascii="Times New Roman" w:eastAsia="Times New Roman" w:hAnsi="Times New Roman" w:cs="Times New Roman"/>
          <w:color w:val="000000"/>
          <w:sz w:val="28"/>
          <w:szCs w:val="28"/>
          <w:lang w:eastAsia="en-GB"/>
        </w:rPr>
      </w:pPr>
    </w:p>
    <w:p w14:paraId="5F6003C3" w14:textId="0306C20E" w:rsidR="00C14116" w:rsidRPr="008A389D" w:rsidRDefault="005A6CB4" w:rsidP="00A92CDD">
      <w:pPr>
        <w:suppressAutoHyphens/>
        <w:spacing w:after="0" w:line="240" w:lineRule="auto"/>
        <w:ind w:firstLine="709"/>
        <w:contextualSpacing/>
        <w:rPr>
          <w:rFonts w:ascii="Times New Roman" w:eastAsia="Times New Roman" w:hAnsi="Times New Roman" w:cs="Times New Roman"/>
          <w:b/>
          <w:caps/>
          <w:sz w:val="28"/>
          <w:szCs w:val="28"/>
          <w:lang w:eastAsia="zh-CN"/>
        </w:rPr>
      </w:pPr>
      <w:r w:rsidRPr="008A389D">
        <w:rPr>
          <w:rFonts w:ascii="Times New Roman" w:eastAsia="Times New Roman" w:hAnsi="Times New Roman" w:cs="Times New Roman"/>
          <w:b/>
          <w:sz w:val="28"/>
          <w:szCs w:val="28"/>
          <w:lang w:eastAsia="zh-CN"/>
        </w:rPr>
        <w:t>References</w:t>
      </w:r>
    </w:p>
    <w:p w14:paraId="017D3DC4" w14:textId="0A6083FD" w:rsidR="00C14116" w:rsidRPr="008A389D" w:rsidRDefault="009A7CD4"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highlight w:val="white"/>
          <w:lang w:eastAsia="zh-CN"/>
        </w:rPr>
        <w:t xml:space="preserve">[1] </w:t>
      </w:r>
      <w:r w:rsidR="00C14116" w:rsidRPr="008A389D">
        <w:rPr>
          <w:rFonts w:ascii="Times New Roman" w:eastAsia="Times New Roman" w:hAnsi="Times New Roman" w:cs="Times New Roman"/>
          <w:sz w:val="28"/>
          <w:szCs w:val="28"/>
          <w:highlight w:val="white"/>
          <w:lang w:eastAsia="zh-CN"/>
        </w:rPr>
        <w:t xml:space="preserve">Alexa, M., and Cioaca, C. (2017). Study of </w:t>
      </w:r>
      <w:r w:rsidR="00DF6A90" w:rsidRPr="008A389D">
        <w:rPr>
          <w:rFonts w:ascii="Times New Roman" w:eastAsia="Times New Roman" w:hAnsi="Times New Roman" w:cs="Times New Roman"/>
          <w:sz w:val="28"/>
          <w:szCs w:val="28"/>
          <w:highlight w:val="white"/>
          <w:lang w:eastAsia="zh-CN"/>
        </w:rPr>
        <w:t>High-Level</w:t>
      </w:r>
      <w:r w:rsidR="00C14116" w:rsidRPr="008A389D">
        <w:rPr>
          <w:rFonts w:ascii="Times New Roman" w:eastAsia="Times New Roman" w:hAnsi="Times New Roman" w:cs="Times New Roman"/>
          <w:sz w:val="28"/>
          <w:szCs w:val="28"/>
          <w:highlight w:val="white"/>
          <w:lang w:eastAsia="zh-CN"/>
        </w:rPr>
        <w:t xml:space="preserve"> Architecture </w:t>
      </w:r>
      <w:r w:rsidR="00DF6A90" w:rsidRPr="008A389D">
        <w:rPr>
          <w:rFonts w:ascii="Times New Roman" w:eastAsia="Times New Roman" w:hAnsi="Times New Roman" w:cs="Times New Roman"/>
          <w:sz w:val="28"/>
          <w:szCs w:val="28"/>
          <w:highlight w:val="white"/>
          <w:lang w:eastAsia="zh-CN"/>
        </w:rPr>
        <w:t>Applicability</w:t>
      </w:r>
      <w:r w:rsidR="00C14116" w:rsidRPr="008A389D">
        <w:rPr>
          <w:rFonts w:ascii="Times New Roman" w:eastAsia="Times New Roman" w:hAnsi="Times New Roman" w:cs="Times New Roman"/>
          <w:sz w:val="28"/>
          <w:szCs w:val="28"/>
          <w:highlight w:val="white"/>
          <w:lang w:eastAsia="zh-CN"/>
        </w:rPr>
        <w:t xml:space="preserve"> in Air Defense, Scientific Research and Education in the Air Force – AFASES 2017, </w:t>
      </w:r>
      <w:r w:rsidR="00DF6A90" w:rsidRPr="008A389D">
        <w:rPr>
          <w:rFonts w:ascii="Times New Roman" w:eastAsia="Times New Roman" w:hAnsi="Times New Roman" w:cs="Times New Roman"/>
          <w:sz w:val="28"/>
          <w:szCs w:val="28"/>
          <w:highlight w:val="white"/>
          <w:lang w:eastAsia="zh-CN"/>
        </w:rPr>
        <w:t>Brasov</w:t>
      </w:r>
      <w:r w:rsidR="00C14116" w:rsidRPr="008A389D">
        <w:rPr>
          <w:rFonts w:ascii="Times New Roman" w:eastAsia="Times New Roman" w:hAnsi="Times New Roman" w:cs="Times New Roman"/>
          <w:sz w:val="28"/>
          <w:szCs w:val="28"/>
          <w:highlight w:val="white"/>
          <w:lang w:eastAsia="zh-CN"/>
        </w:rPr>
        <w:t>, 15-22.</w:t>
      </w:r>
    </w:p>
    <w:p w14:paraId="3CB72739" w14:textId="77777777" w:rsidR="00B3084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highlight w:val="white"/>
          <w:lang w:eastAsia="zh-CN"/>
        </w:rPr>
        <w:t xml:space="preserve">[2] Sennersten, C. (2010). </w:t>
      </w:r>
      <w:r w:rsidRPr="008A389D">
        <w:rPr>
          <w:rFonts w:ascii="Times New Roman" w:eastAsia="Times New Roman" w:hAnsi="Times New Roman" w:cs="Times New Roman"/>
          <w:i/>
          <w:iCs/>
          <w:sz w:val="28"/>
          <w:szCs w:val="28"/>
          <w:highlight w:val="white"/>
          <w:lang w:eastAsia="zh-CN"/>
        </w:rPr>
        <w:t xml:space="preserve">Model-based Simulation Training Supporting Military Operational Processes, </w:t>
      </w:r>
      <w:r w:rsidRPr="008A389D">
        <w:rPr>
          <w:rFonts w:ascii="Times New Roman" w:eastAsia="Times New Roman" w:hAnsi="Times New Roman" w:cs="Times New Roman"/>
          <w:sz w:val="28"/>
          <w:szCs w:val="28"/>
          <w:highlight w:val="white"/>
          <w:lang w:eastAsia="zh-CN"/>
        </w:rPr>
        <w:t>School of Computing, Blekinge Institute of Technology, Sweden.</w:t>
      </w:r>
    </w:p>
    <w:p w14:paraId="59689730" w14:textId="77777777" w:rsidR="00C14116" w:rsidRPr="008A389D" w:rsidRDefault="009A7CD4"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highlight w:val="white"/>
          <w:lang w:eastAsia="zh-CN"/>
        </w:rPr>
        <w:t xml:space="preserve">[3] </w:t>
      </w:r>
      <w:r w:rsidR="00C14116" w:rsidRPr="008A389D">
        <w:rPr>
          <w:rFonts w:ascii="Times New Roman" w:eastAsia="Times New Roman" w:hAnsi="Times New Roman" w:cs="Times New Roman"/>
          <w:sz w:val="28"/>
          <w:szCs w:val="28"/>
          <w:highlight w:val="white"/>
          <w:lang w:eastAsia="zh-CN"/>
        </w:rPr>
        <w:t xml:space="preserve">Coman, M.M., and Cioaca, C. (2019). Provocari manageriale tehnice privind implementarea modelarii si simularii in cadrul procesului educational militar, in </w:t>
      </w:r>
      <w:r w:rsidR="00C14116" w:rsidRPr="008A389D">
        <w:rPr>
          <w:rFonts w:ascii="Times New Roman" w:eastAsia="Times New Roman" w:hAnsi="Times New Roman" w:cs="Times New Roman"/>
          <w:i/>
          <w:iCs/>
          <w:sz w:val="28"/>
          <w:szCs w:val="28"/>
          <w:highlight w:val="white"/>
          <w:lang w:eastAsia="zh-CN"/>
        </w:rPr>
        <w:lastRenderedPageBreak/>
        <w:t xml:space="preserve">Provocari manageriale in domeniul securitatii si apararii, </w:t>
      </w:r>
      <w:r w:rsidR="00C14116" w:rsidRPr="008A389D">
        <w:rPr>
          <w:rFonts w:ascii="Times New Roman" w:eastAsia="Times New Roman" w:hAnsi="Times New Roman" w:cs="Times New Roman"/>
          <w:sz w:val="28"/>
          <w:szCs w:val="28"/>
          <w:highlight w:val="white"/>
          <w:lang w:eastAsia="zh-CN"/>
        </w:rPr>
        <w:t>Coord. Badea and Iancu, ‘Nicolae Balcescu’ Land Forces Acade</w:t>
      </w:r>
      <w:r w:rsidRPr="008A389D">
        <w:rPr>
          <w:rFonts w:ascii="Times New Roman" w:eastAsia="Times New Roman" w:hAnsi="Times New Roman" w:cs="Times New Roman"/>
          <w:sz w:val="28"/>
          <w:szCs w:val="28"/>
          <w:highlight w:val="white"/>
          <w:lang w:eastAsia="zh-CN"/>
        </w:rPr>
        <w:t xml:space="preserve">[9] </w:t>
      </w:r>
      <w:r w:rsidR="00C14116" w:rsidRPr="008A389D">
        <w:rPr>
          <w:rFonts w:ascii="Times New Roman" w:eastAsia="Times New Roman" w:hAnsi="Times New Roman" w:cs="Times New Roman"/>
          <w:sz w:val="28"/>
          <w:szCs w:val="28"/>
          <w:highlight w:val="white"/>
          <w:lang w:eastAsia="zh-CN"/>
        </w:rPr>
        <w:t>my Publishing House, Sibiu.</w:t>
      </w:r>
    </w:p>
    <w:p w14:paraId="1C7CFDCE" w14:textId="77777777" w:rsidR="00B3084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color w:val="000000"/>
          <w:sz w:val="28"/>
          <w:szCs w:val="28"/>
          <w:highlight w:val="white"/>
          <w:lang w:eastAsia="zh-CN"/>
        </w:rPr>
        <w:t xml:space="preserve">[4] Popescu, V.F. (2020). C5ISR-D Revolutionary Systems and Processes, </w:t>
      </w:r>
      <w:r w:rsidRPr="008A389D">
        <w:rPr>
          <w:rFonts w:ascii="Times New Roman" w:eastAsia="Times New Roman" w:hAnsi="Times New Roman" w:cs="Times New Roman"/>
          <w:i/>
          <w:iCs/>
          <w:color w:val="000000"/>
          <w:sz w:val="28"/>
          <w:szCs w:val="28"/>
          <w:highlight w:val="white"/>
          <w:lang w:eastAsia="zh-CN"/>
        </w:rPr>
        <w:t xml:space="preserve">Romanian Military Thinking, </w:t>
      </w:r>
      <w:r w:rsidRPr="008A389D">
        <w:rPr>
          <w:rFonts w:ascii="Times New Roman" w:eastAsia="Times New Roman" w:hAnsi="Times New Roman" w:cs="Times New Roman"/>
          <w:color w:val="000000"/>
          <w:sz w:val="28"/>
          <w:szCs w:val="28"/>
          <w:highlight w:val="white"/>
          <w:lang w:eastAsia="zh-CN"/>
        </w:rPr>
        <w:t>no. 1/ 2020, 166-176.</w:t>
      </w:r>
    </w:p>
    <w:p w14:paraId="02219ADC" w14:textId="77777777" w:rsidR="00B3084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highlight w:val="white"/>
          <w:lang w:eastAsia="zh-CN"/>
        </w:rPr>
        <w:t xml:space="preserve">[5] Hodson, D. D., and R. R. Hill. (2013). The Art and Science of Live, Virtual, and Constructive Simulation for Test and Evaluation, </w:t>
      </w:r>
      <w:r w:rsidRPr="008A389D">
        <w:rPr>
          <w:rFonts w:ascii="Times New Roman" w:eastAsia="Times New Roman" w:hAnsi="Times New Roman" w:cs="Times New Roman"/>
          <w:i/>
          <w:iCs/>
          <w:sz w:val="28"/>
          <w:szCs w:val="28"/>
          <w:highlight w:val="white"/>
          <w:lang w:eastAsia="zh-CN"/>
        </w:rPr>
        <w:t>Journal of Defense Modeling and Simulation</w:t>
      </w:r>
      <w:r w:rsidRPr="008A389D">
        <w:rPr>
          <w:rFonts w:ascii="Times New Roman" w:eastAsia="Times New Roman" w:hAnsi="Times New Roman" w:cs="Times New Roman"/>
          <w:sz w:val="28"/>
          <w:szCs w:val="28"/>
          <w:highlight w:val="white"/>
          <w:lang w:eastAsia="zh-CN"/>
        </w:rPr>
        <w:t xml:space="preserve"> 41 (1): 6–19.</w:t>
      </w:r>
    </w:p>
    <w:p w14:paraId="5E3EA749" w14:textId="242221F0" w:rsidR="00B3084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highlight w:val="white"/>
          <w:lang w:eastAsia="zh-CN"/>
        </w:rPr>
        <w:t xml:space="preserve">[6] van der Pal, J., Keuning, M., Lemmers, A. (2011). </w:t>
      </w:r>
      <w:r w:rsidRPr="008A389D">
        <w:rPr>
          <w:rFonts w:ascii="Times New Roman" w:eastAsia="Times New Roman" w:hAnsi="Times New Roman" w:cs="Times New Roman"/>
          <w:i/>
          <w:iCs/>
          <w:sz w:val="28"/>
          <w:szCs w:val="28"/>
          <w:highlight w:val="white"/>
          <w:lang w:eastAsia="zh-CN"/>
        </w:rPr>
        <w:t>A comprehensive perspective on training: live, virtual and constructive</w:t>
      </w:r>
      <w:r w:rsidRPr="008A389D">
        <w:rPr>
          <w:rFonts w:ascii="Times New Roman" w:eastAsia="Times New Roman" w:hAnsi="Times New Roman" w:cs="Times New Roman"/>
          <w:sz w:val="28"/>
          <w:szCs w:val="28"/>
          <w:highlight w:val="white"/>
          <w:lang w:eastAsia="zh-CN"/>
        </w:rPr>
        <w:t>. NATO Modeling and Simulation Group (NMSG), Symposium ‘Enhance of Replace: Finding the Right Live vs. Synthetic Balance’. Retrieved from: https://www.researchgate.net/publication/264924595_A_Comprehensive_Perspective_on_Training_Live_Virtual_and_Constructive/citations</w:t>
      </w:r>
    </w:p>
    <w:p w14:paraId="24A492A9" w14:textId="6A9418BD" w:rsidR="00B30846" w:rsidRPr="008A389D" w:rsidRDefault="00B30846" w:rsidP="00A92CDD">
      <w:pPr>
        <w:suppressAutoHyphens/>
        <w:autoSpaceDE w:val="0"/>
        <w:spacing w:after="0" w:line="240" w:lineRule="auto"/>
        <w:ind w:left="709" w:hanging="709"/>
        <w:contextualSpacing/>
        <w:jc w:val="both"/>
        <w:rPr>
          <w:rFonts w:ascii="Times New Roman" w:hAnsi="Times New Roman" w:cs="Times New Roman"/>
          <w:sz w:val="28"/>
          <w:szCs w:val="28"/>
        </w:rPr>
      </w:pPr>
      <w:r w:rsidRPr="008A389D">
        <w:rPr>
          <w:rFonts w:ascii="Times New Roman" w:eastAsia="Times New Roman" w:hAnsi="Times New Roman" w:cs="Times New Roman"/>
          <w:sz w:val="28"/>
          <w:szCs w:val="28"/>
          <w:highlight w:val="white"/>
          <w:lang w:eastAsia="zh-CN"/>
        </w:rPr>
        <w:t xml:space="preserve">[7] US Department of Defence (2011). </w:t>
      </w:r>
      <w:r w:rsidRPr="008A389D">
        <w:rPr>
          <w:rFonts w:ascii="Times New Roman" w:eastAsia="Times New Roman" w:hAnsi="Times New Roman" w:cs="Times New Roman"/>
          <w:i/>
          <w:iCs/>
          <w:sz w:val="28"/>
          <w:szCs w:val="28"/>
          <w:highlight w:val="white"/>
          <w:lang w:eastAsia="zh-CN"/>
        </w:rPr>
        <w:t xml:space="preserve">Modeling and Simulation (M&amp;S) Glossary. </w:t>
      </w:r>
      <w:r w:rsidRPr="008A389D">
        <w:rPr>
          <w:rFonts w:ascii="Times New Roman" w:eastAsia="Times New Roman" w:hAnsi="Times New Roman" w:cs="Times New Roman"/>
          <w:sz w:val="28"/>
          <w:szCs w:val="28"/>
          <w:highlight w:val="white"/>
          <w:lang w:eastAsia="zh-CN"/>
        </w:rPr>
        <w:t>Retrieved from http://www.acqnotes.com/Attachments/DoD%20M&amp;S%20Glossary%201%20Oct%2011.pdf</w:t>
      </w:r>
    </w:p>
    <w:p w14:paraId="589B2087" w14:textId="05E8C2A5" w:rsidR="00B3084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highlight w:val="white"/>
          <w:lang w:eastAsia="zh-CN"/>
        </w:rPr>
      </w:pPr>
      <w:r w:rsidRPr="008A389D">
        <w:rPr>
          <w:rFonts w:ascii="Times New Roman" w:eastAsia="Times New Roman" w:hAnsi="Times New Roman" w:cs="Times New Roman"/>
          <w:sz w:val="28"/>
          <w:szCs w:val="28"/>
          <w:highlight w:val="white"/>
          <w:lang w:eastAsia="zh-CN"/>
        </w:rPr>
        <w:t>[8] Hill, R., and Miller, J.O. (2017). A History of United States Military Simulation, Proceedings of the 2017 Winter Simulation Conference W. K. V. Chan, A. D’Ambrogio, G. Zacharewicz, N. Mustafee, G. Wainer and E. Page. Retrieved from: http://simulation.su/uploads/files/default/2017-hill-miller.pdf</w:t>
      </w:r>
    </w:p>
    <w:p w14:paraId="523BD1A7" w14:textId="63196CB0" w:rsidR="00B3084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highlight w:val="white"/>
          <w:lang w:eastAsia="zh-CN"/>
        </w:rPr>
        <w:t xml:space="preserve">[9] Fujimoto, R. M. (1998). </w:t>
      </w:r>
      <w:r w:rsidRPr="008A389D">
        <w:rPr>
          <w:rFonts w:ascii="Times New Roman" w:eastAsia="Times New Roman" w:hAnsi="Times New Roman" w:cs="Times New Roman"/>
          <w:i/>
          <w:iCs/>
          <w:sz w:val="28"/>
          <w:szCs w:val="28"/>
          <w:highlight w:val="white"/>
          <w:lang w:eastAsia="zh-CN"/>
        </w:rPr>
        <w:t xml:space="preserve">The Management in The </w:t>
      </w:r>
      <w:r w:rsidR="00A92CDD" w:rsidRPr="008A389D">
        <w:rPr>
          <w:rFonts w:ascii="Times New Roman" w:eastAsia="Times New Roman" w:hAnsi="Times New Roman" w:cs="Times New Roman"/>
          <w:i/>
          <w:iCs/>
          <w:sz w:val="28"/>
          <w:szCs w:val="28"/>
          <w:highlight w:val="white"/>
          <w:lang w:eastAsia="zh-CN"/>
        </w:rPr>
        <w:t>High-Level</w:t>
      </w:r>
      <w:r w:rsidRPr="008A389D">
        <w:rPr>
          <w:rFonts w:ascii="Times New Roman" w:eastAsia="Times New Roman" w:hAnsi="Times New Roman" w:cs="Times New Roman"/>
          <w:i/>
          <w:iCs/>
          <w:sz w:val="28"/>
          <w:szCs w:val="28"/>
          <w:highlight w:val="white"/>
          <w:lang w:eastAsia="zh-CN"/>
        </w:rPr>
        <w:t xml:space="preserve"> Architecture</w:t>
      </w:r>
      <w:r w:rsidRPr="008A389D">
        <w:rPr>
          <w:rFonts w:ascii="Times New Roman" w:eastAsia="Times New Roman" w:hAnsi="Times New Roman" w:cs="Times New Roman"/>
          <w:sz w:val="28"/>
          <w:szCs w:val="28"/>
          <w:highlight w:val="white"/>
          <w:lang w:eastAsia="zh-CN"/>
        </w:rPr>
        <w:t>, Computational Science and Engineering Division, College of Computing, Georgia Institute of Technology, Atlanta.</w:t>
      </w:r>
    </w:p>
    <w:p w14:paraId="5BE6E21C" w14:textId="77777777" w:rsidR="00B3084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highlight w:val="white"/>
          <w:lang w:eastAsia="zh-CN"/>
        </w:rPr>
        <w:t>[10] IEEE New Standards Committee (NESCOM) (1997). Standard for Modeling and Simulation (M&amp;S) High Level Architecture (HLA) - Object Model Template (OMT) Specification, IEEE Project Authorization Request (PAR) 1516.2.</w:t>
      </w:r>
    </w:p>
    <w:p w14:paraId="437D4255" w14:textId="77777777" w:rsidR="00B3084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sz w:val="28"/>
          <w:szCs w:val="28"/>
          <w:highlight w:val="white"/>
          <w:lang w:eastAsia="zh-CN"/>
        </w:rPr>
        <w:t xml:space="preserve">[11] Zeigler, B.P., Praehofer, H., Kim, T.G. (2000). </w:t>
      </w:r>
      <w:r w:rsidRPr="008A389D">
        <w:rPr>
          <w:rFonts w:ascii="Times New Roman" w:eastAsia="Times New Roman" w:hAnsi="Times New Roman" w:cs="Times New Roman"/>
          <w:i/>
          <w:iCs/>
          <w:sz w:val="28"/>
          <w:szCs w:val="28"/>
          <w:highlight w:val="white"/>
          <w:lang w:eastAsia="zh-CN"/>
        </w:rPr>
        <w:t>Theory of modeling and simulation: integrating discrete event and continuous complex dynamic systems</w:t>
      </w:r>
      <w:r w:rsidRPr="008A389D">
        <w:rPr>
          <w:rFonts w:ascii="Times New Roman" w:eastAsia="Times New Roman" w:hAnsi="Times New Roman" w:cs="Times New Roman"/>
          <w:sz w:val="28"/>
          <w:szCs w:val="28"/>
          <w:highlight w:val="white"/>
          <w:lang w:eastAsia="zh-CN"/>
        </w:rPr>
        <w:t>, 2nd Edition, Academic Press.</w:t>
      </w:r>
    </w:p>
    <w:p w14:paraId="3766A1E1" w14:textId="77777777" w:rsidR="00C14116" w:rsidRPr="008A389D" w:rsidRDefault="009A7CD4"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hAnsi="Times New Roman" w:cs="Times New Roman"/>
          <w:sz w:val="28"/>
          <w:szCs w:val="28"/>
        </w:rPr>
        <w:t xml:space="preserve">[12] </w:t>
      </w:r>
      <w:hyperlink r:id="rId15" w:history="1">
        <w:r w:rsidR="00C14116" w:rsidRPr="008A389D">
          <w:rPr>
            <w:rFonts w:ascii="Times New Roman" w:eastAsia="Times New Roman" w:hAnsi="Times New Roman" w:cs="Times New Roman"/>
            <w:color w:val="000000"/>
            <w:sz w:val="28"/>
            <w:szCs w:val="28"/>
            <w:lang w:eastAsia="zh-CN"/>
          </w:rPr>
          <w:t>Dahmann</w:t>
        </w:r>
      </w:hyperlink>
      <w:r w:rsidR="00C14116" w:rsidRPr="008A389D">
        <w:rPr>
          <w:rFonts w:ascii="Times New Roman" w:eastAsia="Times New Roman" w:hAnsi="Times New Roman" w:cs="Times New Roman"/>
          <w:color w:val="000000"/>
          <w:sz w:val="28"/>
          <w:szCs w:val="28"/>
          <w:lang w:eastAsia="zh-CN"/>
        </w:rPr>
        <w:t xml:space="preserve">, J., and </w:t>
      </w:r>
      <w:hyperlink r:id="rId16" w:history="1">
        <w:r w:rsidR="00C14116" w:rsidRPr="008A389D">
          <w:rPr>
            <w:rFonts w:ascii="Times New Roman" w:eastAsia="Times New Roman" w:hAnsi="Times New Roman" w:cs="Times New Roman"/>
            <w:color w:val="000000"/>
            <w:sz w:val="28"/>
            <w:szCs w:val="28"/>
            <w:lang w:eastAsia="zh-CN"/>
          </w:rPr>
          <w:t>Morse</w:t>
        </w:r>
      </w:hyperlink>
      <w:r w:rsidR="00C14116" w:rsidRPr="008A389D">
        <w:rPr>
          <w:rFonts w:ascii="Times New Roman" w:eastAsia="Times New Roman" w:hAnsi="Times New Roman" w:cs="Times New Roman"/>
          <w:color w:val="000000"/>
          <w:sz w:val="28"/>
          <w:szCs w:val="28"/>
          <w:lang w:eastAsia="zh-CN"/>
        </w:rPr>
        <w:t xml:space="preserve">, K. (1998). </w:t>
      </w:r>
      <w:r w:rsidR="00C14116" w:rsidRPr="008A389D">
        <w:rPr>
          <w:rFonts w:ascii="Times New Roman" w:eastAsia="Times New Roman" w:hAnsi="Times New Roman" w:cs="Times New Roman"/>
          <w:i/>
          <w:iCs/>
          <w:color w:val="000000"/>
          <w:sz w:val="28"/>
          <w:szCs w:val="28"/>
          <w:highlight w:val="white"/>
          <w:lang w:eastAsia="zh-CN"/>
        </w:rPr>
        <w:t>High Level Architecture for simulation: an update</w:t>
      </w:r>
      <w:r w:rsidR="00C14116" w:rsidRPr="008A389D">
        <w:rPr>
          <w:rFonts w:ascii="Times New Roman" w:eastAsia="Times New Roman" w:hAnsi="Times New Roman" w:cs="Times New Roman"/>
          <w:color w:val="000000"/>
          <w:sz w:val="28"/>
          <w:szCs w:val="28"/>
          <w:highlight w:val="white"/>
          <w:lang w:eastAsia="zh-CN"/>
        </w:rPr>
        <w:t>, Proceedings 2nd International Workshop on Distributed Interactive Simulation and Real-Time Applications (Cat. No.98EX191), 32-40.</w:t>
      </w:r>
    </w:p>
    <w:p w14:paraId="775CF6E6" w14:textId="77777777" w:rsidR="00C14116" w:rsidRPr="008A389D" w:rsidRDefault="009A7CD4"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color w:val="000000"/>
          <w:sz w:val="28"/>
          <w:szCs w:val="28"/>
          <w:highlight w:val="white"/>
          <w:lang w:eastAsia="zh-CN"/>
        </w:rPr>
        <w:t xml:space="preserve">[13] </w:t>
      </w:r>
      <w:r w:rsidR="00C14116" w:rsidRPr="008A389D">
        <w:rPr>
          <w:rFonts w:ascii="Times New Roman" w:eastAsia="Times New Roman" w:hAnsi="Times New Roman" w:cs="Times New Roman"/>
          <w:color w:val="000000"/>
          <w:sz w:val="28"/>
          <w:szCs w:val="28"/>
          <w:highlight w:val="white"/>
          <w:lang w:eastAsia="zh-CN"/>
        </w:rPr>
        <w:t xml:space="preserve">IEEE Standard Association (2010). IEEE 1516.1-2010 - IEEE Standard for Modeling and Simulation (M&amp;S) High Level Architecture (HLA) - Federate Interface Specification. Retrieved from: </w:t>
      </w:r>
      <w:hyperlink r:id="rId17" w:history="1">
        <w:r w:rsidR="00C14116" w:rsidRPr="008A389D">
          <w:rPr>
            <w:rFonts w:ascii="Times New Roman" w:eastAsia="Times New Roman" w:hAnsi="Times New Roman" w:cs="Times New Roman"/>
            <w:color w:val="000000"/>
            <w:sz w:val="28"/>
            <w:szCs w:val="28"/>
            <w:highlight w:val="white"/>
            <w:lang w:eastAsia="zh-CN"/>
          </w:rPr>
          <w:t>https://standards.ieee.org/standard/1516_1-2010.html</w:t>
        </w:r>
      </w:hyperlink>
      <w:r w:rsidR="00C14116" w:rsidRPr="008A389D">
        <w:rPr>
          <w:rFonts w:ascii="Times New Roman" w:eastAsia="Times New Roman" w:hAnsi="Times New Roman" w:cs="Times New Roman"/>
          <w:sz w:val="28"/>
          <w:szCs w:val="28"/>
          <w:lang w:eastAsia="zh-CN"/>
        </w:rPr>
        <w:t>.</w:t>
      </w:r>
    </w:p>
    <w:p w14:paraId="4478BE4E" w14:textId="77777777" w:rsidR="00B3084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color w:val="000000"/>
          <w:sz w:val="28"/>
          <w:szCs w:val="28"/>
          <w:highlight w:val="white"/>
          <w:lang w:eastAsia="zh-CN"/>
        </w:rPr>
      </w:pPr>
      <w:r w:rsidRPr="008A389D">
        <w:rPr>
          <w:rFonts w:ascii="Times New Roman" w:eastAsia="Times New Roman" w:hAnsi="Times New Roman" w:cs="Times New Roman"/>
          <w:color w:val="000000"/>
          <w:sz w:val="28"/>
          <w:szCs w:val="28"/>
          <w:highlight w:val="white"/>
          <w:lang w:eastAsia="zh-CN"/>
        </w:rPr>
        <w:t xml:space="preserve">[14] Pitch Technologies AB (2012). </w:t>
      </w:r>
      <w:r w:rsidRPr="008A389D">
        <w:rPr>
          <w:rFonts w:ascii="Times New Roman" w:eastAsia="Times New Roman" w:hAnsi="Times New Roman" w:cs="Times New Roman"/>
          <w:i/>
          <w:iCs/>
          <w:color w:val="000000"/>
          <w:sz w:val="28"/>
          <w:szCs w:val="28"/>
          <w:highlight w:val="white"/>
          <w:lang w:eastAsia="zh-CN"/>
        </w:rPr>
        <w:t>The HLA tutorial a practical guide for developing distributed simulations</w:t>
      </w:r>
      <w:r w:rsidRPr="008A389D">
        <w:rPr>
          <w:rFonts w:ascii="Times New Roman" w:eastAsia="Times New Roman" w:hAnsi="Times New Roman" w:cs="Times New Roman"/>
          <w:color w:val="000000"/>
          <w:sz w:val="28"/>
          <w:szCs w:val="28"/>
          <w:highlight w:val="white"/>
          <w:lang w:eastAsia="zh-CN"/>
        </w:rPr>
        <w:t xml:space="preserve">. Retrieved from: </w:t>
      </w:r>
      <w:hyperlink r:id="rId18" w:history="1">
        <w:r w:rsidRPr="008A389D">
          <w:rPr>
            <w:rFonts w:ascii="Times New Roman" w:eastAsia="Times New Roman" w:hAnsi="Times New Roman" w:cs="Times New Roman"/>
            <w:color w:val="000000"/>
            <w:sz w:val="28"/>
            <w:szCs w:val="28"/>
            <w:highlight w:val="white"/>
            <w:lang w:eastAsia="zh-CN"/>
          </w:rPr>
          <w:t>https://vdocuments.mx/the-hla-t-pitch-hla-tutorial-a-practical-guide-for-developing-distributed-simulations.html</w:t>
        </w:r>
      </w:hyperlink>
      <w:r w:rsidRPr="008A389D">
        <w:rPr>
          <w:rFonts w:ascii="Times New Roman" w:eastAsia="Times New Roman" w:hAnsi="Times New Roman" w:cs="Times New Roman"/>
          <w:sz w:val="28"/>
          <w:szCs w:val="28"/>
          <w:lang w:eastAsia="zh-CN"/>
        </w:rPr>
        <w:t>.</w:t>
      </w:r>
    </w:p>
    <w:p w14:paraId="67298DC6" w14:textId="77777777" w:rsidR="00C1411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color w:val="000000"/>
          <w:sz w:val="28"/>
          <w:szCs w:val="28"/>
          <w:highlight w:val="white"/>
          <w:lang w:eastAsia="zh-CN"/>
        </w:rPr>
        <w:t xml:space="preserve">[15] </w:t>
      </w:r>
      <w:r w:rsidR="00C14116" w:rsidRPr="008A389D">
        <w:rPr>
          <w:rFonts w:ascii="Times New Roman" w:eastAsia="Times New Roman" w:hAnsi="Times New Roman" w:cs="Times New Roman"/>
          <w:color w:val="000000"/>
          <w:sz w:val="28"/>
          <w:szCs w:val="28"/>
          <w:highlight w:val="white"/>
          <w:lang w:eastAsia="zh-CN"/>
        </w:rPr>
        <w:t xml:space="preserve">Oerlikon Contraves (2002). </w:t>
      </w:r>
      <w:r w:rsidR="00C14116" w:rsidRPr="008A389D">
        <w:rPr>
          <w:rFonts w:ascii="Times New Roman" w:eastAsia="Times New Roman" w:hAnsi="Times New Roman" w:cs="Times New Roman"/>
          <w:i/>
          <w:iCs/>
          <w:color w:val="000000"/>
          <w:sz w:val="28"/>
          <w:szCs w:val="28"/>
          <w:highlight w:val="white"/>
          <w:lang w:eastAsia="zh-CN"/>
        </w:rPr>
        <w:t>GDF – 103 AA Drill book Oerlikon</w:t>
      </w:r>
      <w:r w:rsidR="00C14116" w:rsidRPr="008A389D">
        <w:rPr>
          <w:rFonts w:ascii="Times New Roman" w:eastAsia="Times New Roman" w:hAnsi="Times New Roman" w:cs="Times New Roman"/>
          <w:color w:val="000000"/>
          <w:sz w:val="28"/>
          <w:szCs w:val="28"/>
          <w:highlight w:val="white"/>
          <w:lang w:eastAsia="zh-CN"/>
        </w:rPr>
        <w:t>, Oerlikon Contraves Publishing House.</w:t>
      </w:r>
    </w:p>
    <w:p w14:paraId="4030E429" w14:textId="77777777" w:rsidR="00C14116" w:rsidRPr="008A389D" w:rsidRDefault="00B30846" w:rsidP="00A92CDD">
      <w:pPr>
        <w:suppressAutoHyphens/>
        <w:autoSpaceDE w:val="0"/>
        <w:spacing w:after="0" w:line="240" w:lineRule="auto"/>
        <w:ind w:left="709" w:hanging="709"/>
        <w:contextualSpacing/>
        <w:jc w:val="both"/>
        <w:rPr>
          <w:rFonts w:ascii="Times New Roman" w:eastAsia="Times New Roman" w:hAnsi="Times New Roman" w:cs="Times New Roman"/>
          <w:sz w:val="28"/>
          <w:szCs w:val="28"/>
          <w:lang w:eastAsia="zh-CN"/>
        </w:rPr>
      </w:pPr>
      <w:r w:rsidRPr="008A389D">
        <w:rPr>
          <w:rFonts w:ascii="Times New Roman" w:eastAsia="Times New Roman" w:hAnsi="Times New Roman" w:cs="Times New Roman"/>
          <w:color w:val="000000"/>
          <w:sz w:val="28"/>
          <w:szCs w:val="28"/>
          <w:highlight w:val="white"/>
          <w:lang w:eastAsia="zh-CN"/>
        </w:rPr>
        <w:t xml:space="preserve">[16] </w:t>
      </w:r>
      <w:r w:rsidR="00C14116" w:rsidRPr="008A389D">
        <w:rPr>
          <w:rFonts w:ascii="Times New Roman" w:eastAsia="Times New Roman" w:hAnsi="Times New Roman" w:cs="Times New Roman"/>
          <w:color w:val="000000"/>
          <w:sz w:val="28"/>
          <w:szCs w:val="28"/>
          <w:highlight w:val="white"/>
          <w:lang w:eastAsia="zh-CN"/>
        </w:rPr>
        <w:t xml:space="preserve">Romanian Ministry of Defence (2008). </w:t>
      </w:r>
      <w:r w:rsidR="00C14116" w:rsidRPr="008A389D">
        <w:rPr>
          <w:rFonts w:ascii="Times New Roman" w:eastAsia="Times New Roman" w:hAnsi="Times New Roman" w:cs="Times New Roman"/>
          <w:i/>
          <w:iCs/>
          <w:color w:val="000000"/>
          <w:sz w:val="28"/>
          <w:szCs w:val="28"/>
          <w:highlight w:val="white"/>
          <w:lang w:eastAsia="zh-CN"/>
        </w:rPr>
        <w:t>Air defence artillery operator’s training manual – Land Forces</w:t>
      </w:r>
      <w:r w:rsidR="00C14116" w:rsidRPr="008A389D">
        <w:rPr>
          <w:rFonts w:ascii="Times New Roman" w:eastAsia="Times New Roman" w:hAnsi="Times New Roman" w:cs="Times New Roman"/>
          <w:color w:val="000000"/>
          <w:sz w:val="28"/>
          <w:szCs w:val="28"/>
          <w:highlight w:val="white"/>
          <w:lang w:eastAsia="zh-CN"/>
        </w:rPr>
        <w:t>, 35 mm Oerlikon System, Romanian MoD Publishing House.</w:t>
      </w:r>
    </w:p>
    <w:p w14:paraId="2E511380" w14:textId="1172449B" w:rsidR="005A6CB4" w:rsidRPr="00421812" w:rsidRDefault="005A6CB4" w:rsidP="00421812">
      <w:pPr>
        <w:rPr>
          <w:rFonts w:ascii="Times New Roman" w:hAnsi="Times New Roman" w:cs="Times New Roman"/>
          <w:sz w:val="24"/>
          <w:szCs w:val="24"/>
        </w:rPr>
      </w:pPr>
      <w:bookmarkStart w:id="0" w:name="_GoBack"/>
      <w:bookmarkEnd w:id="0"/>
    </w:p>
    <w:sectPr w:rsidR="005A6CB4" w:rsidRPr="00421812" w:rsidSect="008A389D">
      <w:footerReference w:type="default" r:id="rId19"/>
      <w:pgSz w:w="11920" w:h="16860"/>
      <w:pgMar w:top="698" w:right="720" w:bottom="567"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96729" w14:textId="77777777" w:rsidR="00F34626" w:rsidRDefault="00F34626">
      <w:pPr>
        <w:spacing w:after="0" w:line="240" w:lineRule="auto"/>
      </w:pPr>
      <w:r>
        <w:separator/>
      </w:r>
    </w:p>
  </w:endnote>
  <w:endnote w:type="continuationSeparator" w:id="0">
    <w:p w14:paraId="3E4BE2C4" w14:textId="77777777" w:rsidR="00F34626" w:rsidRDefault="00F3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Roboto">
    <w:altName w:val="Roboto"/>
    <w:panose1 w:val="00000000000000000000"/>
    <w:charset w:val="00"/>
    <w:family w:val="swiss"/>
    <w:notTrueType/>
    <w:pitch w:val="default"/>
    <w:sig w:usb0="00000003" w:usb1="00000000" w:usb2="00000000" w:usb3="00000000" w:csb0="00000001" w:csb1="00000000"/>
  </w:font>
  <w:font w:name="BatangChe">
    <w:altName w:val="Malgun Gothic"/>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1"/>
    <w:family w:val="roman"/>
    <w:pitch w:val="variable"/>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732388"/>
      <w:docPartObj>
        <w:docPartGallery w:val="Page Numbers (Bottom of Page)"/>
        <w:docPartUnique/>
      </w:docPartObj>
    </w:sdtPr>
    <w:sdtEndPr>
      <w:rPr>
        <w:noProof/>
      </w:rPr>
    </w:sdtEndPr>
    <w:sdtContent>
      <w:p w14:paraId="68EDD53E" w14:textId="5ABF7206" w:rsidR="008A389D" w:rsidRDefault="008A389D">
        <w:pPr>
          <w:pStyle w:val="Footer"/>
          <w:jc w:val="center"/>
        </w:pPr>
        <w:r>
          <w:fldChar w:fldCharType="begin"/>
        </w:r>
        <w:r>
          <w:instrText xml:space="preserve"> PAGE   \* MERGEFORMAT </w:instrText>
        </w:r>
        <w:r>
          <w:fldChar w:fldCharType="separate"/>
        </w:r>
        <w:r w:rsidR="00C9459D">
          <w:rPr>
            <w:noProof/>
          </w:rPr>
          <w:t>19</w:t>
        </w:r>
        <w:r>
          <w:rPr>
            <w:noProof/>
          </w:rPr>
          <w:fldChar w:fldCharType="end"/>
        </w:r>
      </w:p>
    </w:sdtContent>
  </w:sdt>
  <w:p w14:paraId="524A9782" w14:textId="77777777" w:rsidR="008A389D" w:rsidRDefault="008A3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4D468" w14:textId="77777777" w:rsidR="00F34626" w:rsidRDefault="00F34626">
      <w:pPr>
        <w:spacing w:after="0" w:line="240" w:lineRule="auto"/>
      </w:pPr>
      <w:r>
        <w:separator/>
      </w:r>
    </w:p>
  </w:footnote>
  <w:footnote w:type="continuationSeparator" w:id="0">
    <w:p w14:paraId="6A0BB718" w14:textId="77777777" w:rsidR="00F34626" w:rsidRDefault="00F34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492"/>
        </w:tabs>
        <w:ind w:left="1492"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1209"/>
        </w:tabs>
        <w:ind w:left="1209"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926"/>
        </w:tabs>
        <w:ind w:left="926" w:hanging="360"/>
      </w:pPr>
    </w:lvl>
  </w:abstractNum>
  <w:abstractNum w:abstractNumId="3" w15:restartNumberingAfterBreak="0">
    <w:nsid w:val="00000005"/>
    <w:multiLevelType w:val="singleLevel"/>
    <w:tmpl w:val="00000005"/>
    <w:name w:val="WW8Num5"/>
    <w:lvl w:ilvl="0">
      <w:start w:val="1"/>
      <w:numFmt w:val="decimal"/>
      <w:lvlText w:val="%1."/>
      <w:lvlJc w:val="left"/>
      <w:pPr>
        <w:tabs>
          <w:tab w:val="num" w:pos="643"/>
        </w:tabs>
        <w:ind w:left="643" w:hanging="360"/>
      </w:pPr>
    </w:lvl>
  </w:abstractNum>
  <w:abstractNum w:abstractNumId="4" w15:restartNumberingAfterBreak="0">
    <w:nsid w:val="00000006"/>
    <w:multiLevelType w:val="singleLevel"/>
    <w:tmpl w:val="00000006"/>
    <w:name w:val="WW8Num6"/>
    <w:lvl w:ilvl="0">
      <w:start w:val="1"/>
      <w:numFmt w:val="bullet"/>
      <w:lvlText w:val=""/>
      <w:lvlJc w:val="left"/>
      <w:pPr>
        <w:tabs>
          <w:tab w:val="num" w:pos="1492"/>
        </w:tabs>
        <w:ind w:left="1492" w:hanging="36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1209"/>
        </w:tabs>
        <w:ind w:left="1209" w:hanging="360"/>
      </w:pPr>
      <w:rPr>
        <w:rFonts w:ascii="Symbol" w:hAnsi="Symbol" w:cs="Symbol"/>
      </w:rPr>
    </w:lvl>
  </w:abstractNum>
  <w:abstractNum w:abstractNumId="6" w15:restartNumberingAfterBreak="0">
    <w:nsid w:val="00000008"/>
    <w:multiLevelType w:val="singleLevel"/>
    <w:tmpl w:val="00000008"/>
    <w:name w:val="WW8Num8"/>
    <w:lvl w:ilvl="0">
      <w:start w:val="1"/>
      <w:numFmt w:val="bullet"/>
      <w:lvlText w:val=""/>
      <w:lvlJc w:val="left"/>
      <w:pPr>
        <w:tabs>
          <w:tab w:val="num" w:pos="926"/>
        </w:tabs>
        <w:ind w:left="926" w:hanging="360"/>
      </w:pPr>
      <w:rPr>
        <w:rFonts w:ascii="Symbol" w:hAnsi="Symbol" w:cs="Symbol"/>
      </w:rPr>
    </w:lvl>
  </w:abstractNum>
  <w:abstractNum w:abstractNumId="7" w15:restartNumberingAfterBreak="0">
    <w:nsid w:val="00000009"/>
    <w:multiLevelType w:val="singleLevel"/>
    <w:tmpl w:val="00000009"/>
    <w:name w:val="WW8Num9"/>
    <w:lvl w:ilvl="0">
      <w:start w:val="1"/>
      <w:numFmt w:val="bullet"/>
      <w:lvlText w:val=""/>
      <w:lvlJc w:val="left"/>
      <w:pPr>
        <w:tabs>
          <w:tab w:val="num" w:pos="643"/>
        </w:tabs>
        <w:ind w:left="643" w:hanging="360"/>
      </w:pPr>
      <w:rPr>
        <w:rFonts w:ascii="Symbol" w:hAnsi="Symbol" w:cs="Symbol"/>
      </w:rPr>
    </w:lvl>
  </w:abstractNum>
  <w:abstractNum w:abstractNumId="8"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9"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Symbol" w:hAnsi="Symbol" w:cs="Symbol"/>
      </w:rPr>
    </w:lvl>
  </w:abstractNum>
  <w:abstractNum w:abstractNumId="10" w15:restartNumberingAfterBreak="0">
    <w:nsid w:val="0000000C"/>
    <w:multiLevelType w:val="multilevel"/>
    <w:tmpl w:val="0000000C"/>
    <w:name w:val="WW8Num12"/>
    <w:lvl w:ilvl="0">
      <w:start w:val="1"/>
      <w:numFmt w:val="decimal"/>
      <w:pStyle w:val="ListNumber5"/>
      <w:lvlText w:val="%1."/>
      <w:lvlJc w:val="left"/>
      <w:pPr>
        <w:tabs>
          <w:tab w:val="num" w:pos="0"/>
        </w:tabs>
        <w:ind w:left="720" w:hanging="360"/>
      </w:pPr>
      <w:rPr>
        <w:b/>
        <w:sz w:val="24"/>
        <w:szCs w:val="24"/>
        <w:highlight w:val="white"/>
        <w:lang w:val="ro-RO"/>
      </w:rPr>
    </w:lvl>
    <w:lvl w:ilvl="1">
      <w:start w:val="1"/>
      <w:numFmt w:val="decimal"/>
      <w:lvlText w:val="%1.%2."/>
      <w:lvlJc w:val="left"/>
      <w:pPr>
        <w:tabs>
          <w:tab w:val="num" w:pos="0"/>
        </w:tabs>
        <w:ind w:left="1080" w:hanging="360"/>
      </w:pPr>
      <w:rPr>
        <w:b/>
        <w:sz w:val="24"/>
        <w:szCs w:val="24"/>
        <w:highlight w:val="white"/>
        <w:lang w:val="ro-RO"/>
      </w:rPr>
    </w:lvl>
    <w:lvl w:ilvl="2">
      <w:start w:val="1"/>
      <w:numFmt w:val="decimal"/>
      <w:lvlText w:val="%1.%2.%3."/>
      <w:lvlJc w:val="left"/>
      <w:pPr>
        <w:tabs>
          <w:tab w:val="num" w:pos="0"/>
        </w:tabs>
        <w:ind w:left="1800" w:hanging="720"/>
      </w:pPr>
      <w:rPr>
        <w:b/>
        <w:sz w:val="24"/>
        <w:szCs w:val="24"/>
        <w:highlight w:val="white"/>
        <w:lang w:val="ro-RO"/>
      </w:rPr>
    </w:lvl>
    <w:lvl w:ilvl="3">
      <w:start w:val="1"/>
      <w:numFmt w:val="decimal"/>
      <w:lvlText w:val="%1.%2.%3.%4."/>
      <w:lvlJc w:val="left"/>
      <w:pPr>
        <w:tabs>
          <w:tab w:val="num" w:pos="0"/>
        </w:tabs>
        <w:ind w:left="2160" w:hanging="720"/>
      </w:pPr>
      <w:rPr>
        <w:b/>
        <w:sz w:val="24"/>
        <w:szCs w:val="24"/>
        <w:highlight w:val="white"/>
        <w:lang w:val="ro-RO"/>
      </w:rPr>
    </w:lvl>
    <w:lvl w:ilvl="4">
      <w:start w:val="1"/>
      <w:numFmt w:val="decimal"/>
      <w:lvlText w:val="%1.%2.%3.%4.%5."/>
      <w:lvlJc w:val="left"/>
      <w:pPr>
        <w:tabs>
          <w:tab w:val="num" w:pos="0"/>
        </w:tabs>
        <w:ind w:left="2880" w:hanging="1080"/>
      </w:pPr>
      <w:rPr>
        <w:b/>
        <w:sz w:val="24"/>
        <w:szCs w:val="24"/>
        <w:highlight w:val="white"/>
        <w:lang w:val="ro-RO"/>
      </w:rPr>
    </w:lvl>
    <w:lvl w:ilvl="5">
      <w:start w:val="1"/>
      <w:numFmt w:val="decimal"/>
      <w:lvlText w:val="%1.%2.%3.%4.%5.%6."/>
      <w:lvlJc w:val="left"/>
      <w:pPr>
        <w:tabs>
          <w:tab w:val="num" w:pos="0"/>
        </w:tabs>
        <w:ind w:left="3240" w:hanging="1080"/>
      </w:pPr>
      <w:rPr>
        <w:b/>
        <w:sz w:val="24"/>
        <w:szCs w:val="24"/>
        <w:highlight w:val="white"/>
        <w:lang w:val="ro-RO"/>
      </w:rPr>
    </w:lvl>
    <w:lvl w:ilvl="6">
      <w:start w:val="1"/>
      <w:numFmt w:val="decimal"/>
      <w:lvlText w:val="%1.%2.%3.%4.%5.%6.%7."/>
      <w:lvlJc w:val="left"/>
      <w:pPr>
        <w:tabs>
          <w:tab w:val="num" w:pos="0"/>
        </w:tabs>
        <w:ind w:left="3960" w:hanging="1440"/>
      </w:pPr>
      <w:rPr>
        <w:b/>
        <w:sz w:val="24"/>
        <w:szCs w:val="24"/>
        <w:highlight w:val="white"/>
        <w:lang w:val="ro-RO"/>
      </w:rPr>
    </w:lvl>
    <w:lvl w:ilvl="7">
      <w:start w:val="1"/>
      <w:numFmt w:val="decimal"/>
      <w:lvlText w:val="%1.%2.%3.%4.%5.%6.%7.%8."/>
      <w:lvlJc w:val="left"/>
      <w:pPr>
        <w:tabs>
          <w:tab w:val="num" w:pos="0"/>
        </w:tabs>
        <w:ind w:left="4320" w:hanging="1440"/>
      </w:pPr>
      <w:rPr>
        <w:b/>
        <w:sz w:val="24"/>
        <w:szCs w:val="24"/>
        <w:highlight w:val="white"/>
        <w:lang w:val="ro-RO"/>
      </w:rPr>
    </w:lvl>
    <w:lvl w:ilvl="8">
      <w:start w:val="1"/>
      <w:numFmt w:val="decimal"/>
      <w:lvlText w:val="%1.%2.%3.%4.%5.%6.%7.%8.%9."/>
      <w:lvlJc w:val="left"/>
      <w:pPr>
        <w:tabs>
          <w:tab w:val="num" w:pos="0"/>
        </w:tabs>
        <w:ind w:left="5040" w:hanging="1800"/>
      </w:pPr>
      <w:rPr>
        <w:b/>
        <w:sz w:val="24"/>
        <w:szCs w:val="24"/>
        <w:highlight w:val="white"/>
        <w:lang w:val="ro-RO"/>
      </w:rPr>
    </w:lvl>
  </w:abstractNum>
  <w:abstractNum w:abstractNumId="11" w15:restartNumberingAfterBreak="0">
    <w:nsid w:val="004A5498"/>
    <w:multiLevelType w:val="multilevel"/>
    <w:tmpl w:val="104EE314"/>
    <w:lvl w:ilvl="0">
      <w:start w:val="1"/>
      <w:numFmt w:val="bullet"/>
      <w:lvlText w:val=""/>
      <w:lvlJc w:val="left"/>
      <w:pPr>
        <w:ind w:left="150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496947"/>
    <w:multiLevelType w:val="multilevel"/>
    <w:tmpl w:val="15A020BC"/>
    <w:lvl w:ilvl="0">
      <w:start w:val="1"/>
      <w:numFmt w:val="decimal"/>
      <w:pStyle w:val="ListNumber4"/>
      <w:lvlText w:val="%1."/>
      <w:lvlJc w:val="left"/>
      <w:pPr>
        <w:ind w:left="0" w:firstLine="0"/>
      </w:pPr>
      <w:rPr>
        <w:rFonts w:ascii="Times New Roman" w:eastAsia="Times New Roman" w:hAnsi="Times New Roman" w:cs="Times New Roman"/>
        <w:sz w:val="24"/>
        <w:szCs w:val="24"/>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615667"/>
    <w:multiLevelType w:val="multilevel"/>
    <w:tmpl w:val="C868DEA8"/>
    <w:lvl w:ilvl="0">
      <w:start w:val="1"/>
      <w:numFmt w:val="bullet"/>
      <w:lvlText w:val=""/>
      <w:lvlJc w:val="left"/>
      <w:pPr>
        <w:ind w:left="720" w:hanging="360"/>
      </w:pPr>
      <w:rPr>
        <w:rFonts w:ascii="Symbol" w:hAnsi="Symbol" w:cs="Symbol" w:hint="default"/>
        <w:sz w:val="24"/>
        <w:szCs w:val="24"/>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854E32"/>
    <w:multiLevelType w:val="multilevel"/>
    <w:tmpl w:val="DB5CEA7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7A90A9B"/>
    <w:multiLevelType w:val="multilevel"/>
    <w:tmpl w:val="361096C6"/>
    <w:lvl w:ilvl="0">
      <w:start w:val="1"/>
      <w:numFmt w:val="bullet"/>
      <w:pStyle w:val="WW-ListBullet3"/>
      <w:lvlText w:val=""/>
      <w:lvlJc w:val="left"/>
      <w:pPr>
        <w:ind w:left="78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9C5CF8"/>
    <w:multiLevelType w:val="multilevel"/>
    <w:tmpl w:val="D93EDD00"/>
    <w:lvl w:ilvl="0">
      <w:start w:val="1"/>
      <w:numFmt w:val="bullet"/>
      <w:lvlText w:val=""/>
      <w:lvlJc w:val="left"/>
      <w:pPr>
        <w:ind w:left="720" w:hanging="360"/>
      </w:pPr>
      <w:rPr>
        <w:rFonts w:ascii="Symbol" w:hAnsi="Symbol" w:cs="Symbol" w:hint="default"/>
        <w:sz w:val="24"/>
        <w:szCs w:val="24"/>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1263E9"/>
    <w:multiLevelType w:val="multilevel"/>
    <w:tmpl w:val="7FDEF5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0B655AE7"/>
    <w:multiLevelType w:val="multilevel"/>
    <w:tmpl w:val="4FF289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23A6224"/>
    <w:multiLevelType w:val="multilevel"/>
    <w:tmpl w:val="9D9ABB06"/>
    <w:lvl w:ilvl="0">
      <w:start w:val="1"/>
      <w:numFmt w:val="bullet"/>
      <w:pStyle w:val="ListNumber2"/>
      <w:lvlText w:val=""/>
      <w:lvlJc w:val="left"/>
      <w:pPr>
        <w:ind w:left="720" w:hanging="360"/>
      </w:pPr>
      <w:rPr>
        <w:rFonts w:ascii="Wingdings" w:hAnsi="Wingdings" w:cs="Wingdings" w:hint="default"/>
        <w:sz w:val="24"/>
        <w:szCs w:val="24"/>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FE4EA3"/>
    <w:multiLevelType w:val="multilevel"/>
    <w:tmpl w:val="ED044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49E2305"/>
    <w:multiLevelType w:val="multilevel"/>
    <w:tmpl w:val="58D67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C1776A"/>
    <w:multiLevelType w:val="multilevel"/>
    <w:tmpl w:val="D408B4F2"/>
    <w:lvl w:ilvl="0">
      <w:start w:val="1"/>
      <w:numFmt w:val="bullet"/>
      <w:pStyle w:val="ListNumber3"/>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3F207E"/>
    <w:multiLevelType w:val="multilevel"/>
    <w:tmpl w:val="4CF2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57420D"/>
    <w:multiLevelType w:val="hybridMultilevel"/>
    <w:tmpl w:val="90F44762"/>
    <w:lvl w:ilvl="0" w:tplc="FB629C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pStyle w:val="Heading3"/>
      <w:lvlText w:val="%3."/>
      <w:lvlJc w:val="right"/>
      <w:pPr>
        <w:ind w:left="2520" w:hanging="180"/>
      </w:pPr>
    </w:lvl>
    <w:lvl w:ilvl="3" w:tplc="0409000F" w:tentative="1">
      <w:start w:val="1"/>
      <w:numFmt w:val="decimal"/>
      <w:pStyle w:val="Heading4"/>
      <w:lvlText w:val="%4."/>
      <w:lvlJc w:val="left"/>
      <w:pPr>
        <w:ind w:left="3240" w:hanging="360"/>
      </w:pPr>
    </w:lvl>
    <w:lvl w:ilvl="4" w:tplc="04090019" w:tentative="1">
      <w:start w:val="1"/>
      <w:numFmt w:val="lowerLetter"/>
      <w:pStyle w:val="Heading5"/>
      <w:lvlText w:val="%5."/>
      <w:lvlJc w:val="left"/>
      <w:pPr>
        <w:ind w:left="3960" w:hanging="360"/>
      </w:pPr>
    </w:lvl>
    <w:lvl w:ilvl="5" w:tplc="0409001B" w:tentative="1">
      <w:start w:val="1"/>
      <w:numFmt w:val="lowerRoman"/>
      <w:pStyle w:val="Heading6"/>
      <w:lvlText w:val="%6."/>
      <w:lvlJc w:val="right"/>
      <w:pPr>
        <w:ind w:left="4680" w:hanging="180"/>
      </w:pPr>
    </w:lvl>
    <w:lvl w:ilvl="6" w:tplc="0409000F" w:tentative="1">
      <w:start w:val="1"/>
      <w:numFmt w:val="decimal"/>
      <w:pStyle w:val="Heading7"/>
      <w:lvlText w:val="%7."/>
      <w:lvlJc w:val="left"/>
      <w:pPr>
        <w:ind w:left="5400" w:hanging="360"/>
      </w:pPr>
    </w:lvl>
    <w:lvl w:ilvl="7" w:tplc="04090019" w:tentative="1">
      <w:start w:val="1"/>
      <w:numFmt w:val="lowerLetter"/>
      <w:pStyle w:val="Heading8"/>
      <w:lvlText w:val="%8."/>
      <w:lvlJc w:val="left"/>
      <w:pPr>
        <w:ind w:left="6120" w:hanging="360"/>
      </w:pPr>
    </w:lvl>
    <w:lvl w:ilvl="8" w:tplc="0409001B" w:tentative="1">
      <w:start w:val="1"/>
      <w:numFmt w:val="lowerRoman"/>
      <w:pStyle w:val="Heading9"/>
      <w:lvlText w:val="%9."/>
      <w:lvlJc w:val="right"/>
      <w:pPr>
        <w:ind w:left="6840" w:hanging="180"/>
      </w:pPr>
    </w:lvl>
  </w:abstractNum>
  <w:abstractNum w:abstractNumId="25" w15:restartNumberingAfterBreak="0">
    <w:nsid w:val="21976394"/>
    <w:multiLevelType w:val="multilevel"/>
    <w:tmpl w:val="E98AF90C"/>
    <w:lvl w:ilvl="0">
      <w:start w:val="1"/>
      <w:numFmt w:val="lowerLetter"/>
      <w:lvlText w:val="%1)"/>
      <w:lvlJc w:val="left"/>
      <w:pPr>
        <w:tabs>
          <w:tab w:val="num" w:pos="862"/>
        </w:tabs>
        <w:ind w:left="862" w:hanging="720"/>
      </w:p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26" w15:restartNumberingAfterBreak="0">
    <w:nsid w:val="22C462D3"/>
    <w:multiLevelType w:val="multilevel"/>
    <w:tmpl w:val="243A1F08"/>
    <w:lvl w:ilvl="0">
      <w:start w:val="1"/>
      <w:numFmt w:val="bullet"/>
      <w:lvlText w:val=""/>
      <w:lvlJc w:val="left"/>
      <w:pPr>
        <w:ind w:left="1128"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4EE0A16"/>
    <w:multiLevelType w:val="multilevel"/>
    <w:tmpl w:val="38BC067A"/>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68E5216"/>
    <w:multiLevelType w:val="multilevel"/>
    <w:tmpl w:val="D1762AEC"/>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AB519F"/>
    <w:multiLevelType w:val="hybridMultilevel"/>
    <w:tmpl w:val="05F4A2CC"/>
    <w:lvl w:ilvl="0" w:tplc="2CA8A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6D20C1"/>
    <w:multiLevelType w:val="multilevel"/>
    <w:tmpl w:val="657A76C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1" w15:restartNumberingAfterBreak="0">
    <w:nsid w:val="2FC72693"/>
    <w:multiLevelType w:val="multilevel"/>
    <w:tmpl w:val="2424C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6BC180B"/>
    <w:multiLevelType w:val="multilevel"/>
    <w:tmpl w:val="3A5C695C"/>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22A14C9"/>
    <w:multiLevelType w:val="multilevel"/>
    <w:tmpl w:val="4D1A7602"/>
    <w:lvl w:ilvl="0">
      <w:start w:val="1"/>
      <w:numFmt w:val="bullet"/>
      <w:pStyle w:val="WW-ListBullet5"/>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81B0443"/>
    <w:multiLevelType w:val="multilevel"/>
    <w:tmpl w:val="8F9E1CC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486D30E2"/>
    <w:multiLevelType w:val="multilevel"/>
    <w:tmpl w:val="F182CB2A"/>
    <w:lvl w:ilvl="0">
      <w:start w:val="1"/>
      <w:numFmt w:val="decimal"/>
      <w:lvlText w:val="%1."/>
      <w:lvlJc w:val="left"/>
      <w:pPr>
        <w:ind w:left="780" w:hanging="360"/>
      </w:pPr>
      <w:rPr>
        <w:rFonts w:ascii="Times New Roman" w:eastAsia="Calibri"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04D619F"/>
    <w:multiLevelType w:val="hybridMultilevel"/>
    <w:tmpl w:val="A5485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FD42F3"/>
    <w:multiLevelType w:val="multilevel"/>
    <w:tmpl w:val="61CA179A"/>
    <w:lvl w:ilvl="0">
      <w:start w:val="1"/>
      <w:numFmt w:val="bullet"/>
      <w:pStyle w:val="WW-ListBullet2"/>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5735BEB"/>
    <w:multiLevelType w:val="multilevel"/>
    <w:tmpl w:val="37646886"/>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7442316"/>
    <w:multiLevelType w:val="multilevel"/>
    <w:tmpl w:val="9C56151E"/>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79417B8"/>
    <w:multiLevelType w:val="multilevel"/>
    <w:tmpl w:val="353EDF94"/>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8EA53F8"/>
    <w:multiLevelType w:val="multilevel"/>
    <w:tmpl w:val="355468B2"/>
    <w:lvl w:ilvl="0">
      <w:start w:val="1"/>
      <w:numFmt w:val="bullet"/>
      <w:pStyle w:val="WW-ListBullet4"/>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C2B20DC"/>
    <w:multiLevelType w:val="multilevel"/>
    <w:tmpl w:val="95D22EFA"/>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FCD797B"/>
    <w:multiLevelType w:val="multilevel"/>
    <w:tmpl w:val="49B61B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2400D9B"/>
    <w:multiLevelType w:val="multilevel"/>
    <w:tmpl w:val="6494E290"/>
    <w:lvl w:ilvl="0">
      <w:start w:val="1"/>
      <w:numFmt w:val="bullet"/>
      <w:pStyle w:val="ListBullet"/>
      <w:lvlText w:val=""/>
      <w:lvlJc w:val="left"/>
      <w:pPr>
        <w:ind w:left="768"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29F3311"/>
    <w:multiLevelType w:val="multilevel"/>
    <w:tmpl w:val="BC1ADA38"/>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38C3791"/>
    <w:multiLevelType w:val="multilevel"/>
    <w:tmpl w:val="E12CF9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6E82253"/>
    <w:multiLevelType w:val="multilevel"/>
    <w:tmpl w:val="052E170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8" w15:restartNumberingAfterBreak="0">
    <w:nsid w:val="67742110"/>
    <w:multiLevelType w:val="multilevel"/>
    <w:tmpl w:val="1D0816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8112512"/>
    <w:multiLevelType w:val="multilevel"/>
    <w:tmpl w:val="C0AACDDA"/>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9A05CB5"/>
    <w:multiLevelType w:val="hybridMultilevel"/>
    <w:tmpl w:val="A24CDFCE"/>
    <w:lvl w:ilvl="0" w:tplc="2CA8A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B601FA"/>
    <w:multiLevelType w:val="multilevel"/>
    <w:tmpl w:val="F976E368"/>
    <w:lvl w:ilvl="0">
      <w:start w:val="1"/>
      <w:numFmt w:val="decimal"/>
      <w:pStyle w:val="ListNumber"/>
      <w:lvlText w:val="%1."/>
      <w:lvlJc w:val="left"/>
      <w:pPr>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0"/>
  </w:num>
  <w:num w:numId="3">
    <w:abstractNumId w:val="12"/>
  </w:num>
  <w:num w:numId="4">
    <w:abstractNumId w:val="22"/>
  </w:num>
  <w:num w:numId="5">
    <w:abstractNumId w:val="19"/>
  </w:num>
  <w:num w:numId="6">
    <w:abstractNumId w:val="33"/>
  </w:num>
  <w:num w:numId="7">
    <w:abstractNumId w:val="41"/>
  </w:num>
  <w:num w:numId="8">
    <w:abstractNumId w:val="15"/>
  </w:num>
  <w:num w:numId="9">
    <w:abstractNumId w:val="37"/>
  </w:num>
  <w:num w:numId="10">
    <w:abstractNumId w:val="51"/>
  </w:num>
  <w:num w:numId="11">
    <w:abstractNumId w:val="44"/>
  </w:num>
  <w:num w:numId="12">
    <w:abstractNumId w:val="27"/>
  </w:num>
  <w:num w:numId="13">
    <w:abstractNumId w:val="39"/>
  </w:num>
  <w:num w:numId="14">
    <w:abstractNumId w:val="32"/>
  </w:num>
  <w:num w:numId="15">
    <w:abstractNumId w:val="26"/>
  </w:num>
  <w:num w:numId="16">
    <w:abstractNumId w:val="45"/>
  </w:num>
  <w:num w:numId="17">
    <w:abstractNumId w:val="16"/>
  </w:num>
  <w:num w:numId="18">
    <w:abstractNumId w:val="11"/>
  </w:num>
  <w:num w:numId="19">
    <w:abstractNumId w:val="13"/>
  </w:num>
  <w:num w:numId="20">
    <w:abstractNumId w:val="35"/>
  </w:num>
  <w:num w:numId="21">
    <w:abstractNumId w:val="40"/>
  </w:num>
  <w:num w:numId="22">
    <w:abstractNumId w:val="49"/>
  </w:num>
  <w:num w:numId="23">
    <w:abstractNumId w:val="42"/>
  </w:num>
  <w:num w:numId="24">
    <w:abstractNumId w:val="38"/>
  </w:num>
  <w:num w:numId="25">
    <w:abstractNumId w:val="28"/>
  </w:num>
  <w:num w:numId="26">
    <w:abstractNumId w:val="25"/>
  </w:num>
  <w:num w:numId="27">
    <w:abstractNumId w:val="34"/>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43"/>
  </w:num>
  <w:num w:numId="32">
    <w:abstractNumId w:val="48"/>
  </w:num>
  <w:num w:numId="33">
    <w:abstractNumId w:val="18"/>
  </w:num>
  <w:num w:numId="34">
    <w:abstractNumId w:val="30"/>
  </w:num>
  <w:num w:numId="35">
    <w:abstractNumId w:val="14"/>
  </w:num>
  <w:num w:numId="36">
    <w:abstractNumId w:val="21"/>
  </w:num>
  <w:num w:numId="37">
    <w:abstractNumId w:val="31"/>
  </w:num>
  <w:num w:numId="38">
    <w:abstractNumId w:val="20"/>
  </w:num>
  <w:num w:numId="39">
    <w:abstractNumId w:val="50"/>
  </w:num>
  <w:num w:numId="40">
    <w:abstractNumId w:val="36"/>
  </w:num>
  <w:num w:numId="41">
    <w:abstractNumId w:val="23"/>
  </w:num>
  <w:num w:numId="42">
    <w:abstractNumId w:val="47"/>
  </w:num>
  <w:num w:numId="43">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710"/>
    <w:rsid w:val="000014EC"/>
    <w:rsid w:val="0001191D"/>
    <w:rsid w:val="00012A7C"/>
    <w:rsid w:val="000632B2"/>
    <w:rsid w:val="00091B52"/>
    <w:rsid w:val="000A1750"/>
    <w:rsid w:val="000A1813"/>
    <w:rsid w:val="000A2B8E"/>
    <w:rsid w:val="000B0CFE"/>
    <w:rsid w:val="000B1E71"/>
    <w:rsid w:val="000B2B31"/>
    <w:rsid w:val="000F13F0"/>
    <w:rsid w:val="00105BA5"/>
    <w:rsid w:val="00112982"/>
    <w:rsid w:val="00127D0F"/>
    <w:rsid w:val="001405DF"/>
    <w:rsid w:val="001474A8"/>
    <w:rsid w:val="001555E9"/>
    <w:rsid w:val="0017700D"/>
    <w:rsid w:val="001E0F5E"/>
    <w:rsid w:val="002003FB"/>
    <w:rsid w:val="00212DC2"/>
    <w:rsid w:val="00214ACF"/>
    <w:rsid w:val="00220308"/>
    <w:rsid w:val="0023264B"/>
    <w:rsid w:val="00277352"/>
    <w:rsid w:val="00296FFF"/>
    <w:rsid w:val="002B654B"/>
    <w:rsid w:val="002C5D99"/>
    <w:rsid w:val="002F2046"/>
    <w:rsid w:val="003128B6"/>
    <w:rsid w:val="00344196"/>
    <w:rsid w:val="003467EE"/>
    <w:rsid w:val="003A73BE"/>
    <w:rsid w:val="003B7647"/>
    <w:rsid w:val="003D5DF9"/>
    <w:rsid w:val="003F281F"/>
    <w:rsid w:val="00401EB6"/>
    <w:rsid w:val="004027D1"/>
    <w:rsid w:val="00421812"/>
    <w:rsid w:val="00427537"/>
    <w:rsid w:val="004303C2"/>
    <w:rsid w:val="0047162F"/>
    <w:rsid w:val="004903E5"/>
    <w:rsid w:val="004A5B57"/>
    <w:rsid w:val="004B5F83"/>
    <w:rsid w:val="004C00DC"/>
    <w:rsid w:val="004D20E6"/>
    <w:rsid w:val="004D3DFA"/>
    <w:rsid w:val="004F5EC7"/>
    <w:rsid w:val="004F7F3F"/>
    <w:rsid w:val="00511289"/>
    <w:rsid w:val="00541877"/>
    <w:rsid w:val="00554924"/>
    <w:rsid w:val="00557D13"/>
    <w:rsid w:val="00560463"/>
    <w:rsid w:val="00593DC1"/>
    <w:rsid w:val="005A6CB4"/>
    <w:rsid w:val="005B4F36"/>
    <w:rsid w:val="005F173A"/>
    <w:rsid w:val="005F1FF6"/>
    <w:rsid w:val="00607ADF"/>
    <w:rsid w:val="0063217F"/>
    <w:rsid w:val="006411EB"/>
    <w:rsid w:val="006718B5"/>
    <w:rsid w:val="006C42E9"/>
    <w:rsid w:val="006D462C"/>
    <w:rsid w:val="006E424E"/>
    <w:rsid w:val="0070033A"/>
    <w:rsid w:val="00702336"/>
    <w:rsid w:val="00706B5A"/>
    <w:rsid w:val="00731425"/>
    <w:rsid w:val="00767D8F"/>
    <w:rsid w:val="00775C17"/>
    <w:rsid w:val="00790DC4"/>
    <w:rsid w:val="00793FAA"/>
    <w:rsid w:val="0079719B"/>
    <w:rsid w:val="007A0494"/>
    <w:rsid w:val="00825037"/>
    <w:rsid w:val="00857745"/>
    <w:rsid w:val="00890878"/>
    <w:rsid w:val="008A389D"/>
    <w:rsid w:val="008D0A51"/>
    <w:rsid w:val="008E57BA"/>
    <w:rsid w:val="008F1446"/>
    <w:rsid w:val="0090163A"/>
    <w:rsid w:val="00920C9A"/>
    <w:rsid w:val="0092223B"/>
    <w:rsid w:val="009730CF"/>
    <w:rsid w:val="009A7CD4"/>
    <w:rsid w:val="009B3E92"/>
    <w:rsid w:val="009B4BED"/>
    <w:rsid w:val="009C194C"/>
    <w:rsid w:val="009C7E9F"/>
    <w:rsid w:val="00A52875"/>
    <w:rsid w:val="00A56314"/>
    <w:rsid w:val="00A918BC"/>
    <w:rsid w:val="00A92CDD"/>
    <w:rsid w:val="00A950FD"/>
    <w:rsid w:val="00AA608B"/>
    <w:rsid w:val="00AA6DC4"/>
    <w:rsid w:val="00B20710"/>
    <w:rsid w:val="00B30846"/>
    <w:rsid w:val="00B372FB"/>
    <w:rsid w:val="00B61A7A"/>
    <w:rsid w:val="00B64E79"/>
    <w:rsid w:val="00B66DD4"/>
    <w:rsid w:val="00B75455"/>
    <w:rsid w:val="00B9717E"/>
    <w:rsid w:val="00B97443"/>
    <w:rsid w:val="00BA4B82"/>
    <w:rsid w:val="00BB7463"/>
    <w:rsid w:val="00BC0345"/>
    <w:rsid w:val="00BD3336"/>
    <w:rsid w:val="00BE0B83"/>
    <w:rsid w:val="00C14116"/>
    <w:rsid w:val="00C17BE4"/>
    <w:rsid w:val="00C514B8"/>
    <w:rsid w:val="00C56F35"/>
    <w:rsid w:val="00C67CB8"/>
    <w:rsid w:val="00C7763F"/>
    <w:rsid w:val="00C9459D"/>
    <w:rsid w:val="00C95738"/>
    <w:rsid w:val="00CB3713"/>
    <w:rsid w:val="00CC2D05"/>
    <w:rsid w:val="00CC4ABB"/>
    <w:rsid w:val="00CF5348"/>
    <w:rsid w:val="00D01791"/>
    <w:rsid w:val="00D071AA"/>
    <w:rsid w:val="00D2176C"/>
    <w:rsid w:val="00D32E92"/>
    <w:rsid w:val="00D72768"/>
    <w:rsid w:val="00DC0774"/>
    <w:rsid w:val="00DD5FE2"/>
    <w:rsid w:val="00DF6A90"/>
    <w:rsid w:val="00DF72C9"/>
    <w:rsid w:val="00E251C6"/>
    <w:rsid w:val="00E41A8A"/>
    <w:rsid w:val="00E75D98"/>
    <w:rsid w:val="00E7611E"/>
    <w:rsid w:val="00EA0B0D"/>
    <w:rsid w:val="00EB07D4"/>
    <w:rsid w:val="00EC2A74"/>
    <w:rsid w:val="00EC5BB6"/>
    <w:rsid w:val="00EC5CF7"/>
    <w:rsid w:val="00EF2C49"/>
    <w:rsid w:val="00F07603"/>
    <w:rsid w:val="00F34626"/>
    <w:rsid w:val="00F43A33"/>
    <w:rsid w:val="00F50636"/>
    <w:rsid w:val="00F708A6"/>
    <w:rsid w:val="00F75723"/>
    <w:rsid w:val="00FA736F"/>
    <w:rsid w:val="00FC3831"/>
    <w:rsid w:val="00FD3BB4"/>
    <w:rsid w:val="00FE20DC"/>
    <w:rsid w:val="00FF2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66395"/>
  <w15:docId w15:val="{29FF3274-C83F-4604-98D5-D3FA3E7A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DejaVu Sans"/>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paragraph" w:styleId="Heading1">
    <w:name w:val="heading 1"/>
    <w:basedOn w:val="Normal"/>
    <w:next w:val="Normal"/>
    <w:link w:val="Heading1Char"/>
    <w:uiPriority w:val="9"/>
    <w:qFormat/>
    <w:rsid w:val="00CF5348"/>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F5348"/>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B64E79"/>
    <w:pPr>
      <w:keepNext/>
      <w:numPr>
        <w:ilvl w:val="2"/>
        <w:numId w:val="1"/>
      </w:numPr>
      <w:suppressAutoHyphens/>
      <w:spacing w:before="240" w:after="60" w:line="240" w:lineRule="auto"/>
      <w:jc w:val="both"/>
      <w:outlineLvl w:val="2"/>
    </w:pPr>
    <w:rPr>
      <w:rFonts w:ascii="Arial" w:eastAsia="SimSun" w:hAnsi="Arial" w:cs="Arial"/>
      <w:b/>
      <w:bCs/>
      <w:sz w:val="26"/>
      <w:szCs w:val="26"/>
      <w:lang w:val="en-GB" w:eastAsia="zh-CN"/>
    </w:rPr>
  </w:style>
  <w:style w:type="paragraph" w:styleId="Heading4">
    <w:name w:val="heading 4"/>
    <w:basedOn w:val="Normal"/>
    <w:next w:val="Normal"/>
    <w:link w:val="Heading4Char"/>
    <w:qFormat/>
    <w:rsid w:val="00B64E79"/>
    <w:pPr>
      <w:keepNext/>
      <w:numPr>
        <w:ilvl w:val="3"/>
        <w:numId w:val="1"/>
      </w:numPr>
      <w:suppressAutoHyphens/>
      <w:spacing w:before="240" w:after="60" w:line="240" w:lineRule="auto"/>
      <w:jc w:val="both"/>
      <w:outlineLvl w:val="3"/>
    </w:pPr>
    <w:rPr>
      <w:rFonts w:ascii="Times New Roman" w:eastAsia="SimSun" w:hAnsi="Times New Roman" w:cs="Times New Roman"/>
      <w:b/>
      <w:bCs/>
      <w:sz w:val="28"/>
      <w:szCs w:val="28"/>
      <w:lang w:val="en-GB" w:eastAsia="zh-CN"/>
    </w:rPr>
  </w:style>
  <w:style w:type="paragraph" w:styleId="Heading5">
    <w:name w:val="heading 5"/>
    <w:basedOn w:val="Normal"/>
    <w:next w:val="Normal"/>
    <w:link w:val="Heading5Char"/>
    <w:qFormat/>
    <w:rsid w:val="00B64E79"/>
    <w:pPr>
      <w:numPr>
        <w:ilvl w:val="4"/>
        <w:numId w:val="1"/>
      </w:numPr>
      <w:suppressAutoHyphens/>
      <w:spacing w:before="240" w:after="60" w:line="240" w:lineRule="auto"/>
      <w:jc w:val="both"/>
      <w:outlineLvl w:val="4"/>
    </w:pPr>
    <w:rPr>
      <w:rFonts w:ascii="Times New Roman" w:eastAsia="SimSun" w:hAnsi="Times New Roman" w:cs="Times New Roman"/>
      <w:b/>
      <w:bCs/>
      <w:i/>
      <w:iCs/>
      <w:sz w:val="26"/>
      <w:szCs w:val="26"/>
      <w:lang w:val="en-GB" w:eastAsia="zh-CN"/>
    </w:rPr>
  </w:style>
  <w:style w:type="paragraph" w:styleId="Heading6">
    <w:name w:val="heading 6"/>
    <w:basedOn w:val="Normal"/>
    <w:next w:val="Normal"/>
    <w:link w:val="Heading6Char"/>
    <w:qFormat/>
    <w:rsid w:val="00B64E79"/>
    <w:pPr>
      <w:numPr>
        <w:ilvl w:val="5"/>
        <w:numId w:val="1"/>
      </w:numPr>
      <w:suppressAutoHyphens/>
      <w:spacing w:before="240" w:after="60" w:line="240" w:lineRule="auto"/>
      <w:jc w:val="both"/>
      <w:outlineLvl w:val="5"/>
    </w:pPr>
    <w:rPr>
      <w:rFonts w:ascii="Times New Roman" w:eastAsia="SimSun" w:hAnsi="Times New Roman" w:cs="Times New Roman"/>
      <w:b/>
      <w:bCs/>
      <w:lang w:val="en-GB" w:eastAsia="zh-CN"/>
    </w:rPr>
  </w:style>
  <w:style w:type="paragraph" w:styleId="Heading7">
    <w:name w:val="heading 7"/>
    <w:basedOn w:val="Normal"/>
    <w:next w:val="Normal"/>
    <w:link w:val="Heading7Char"/>
    <w:qFormat/>
    <w:rsid w:val="00B64E79"/>
    <w:pPr>
      <w:numPr>
        <w:ilvl w:val="6"/>
        <w:numId w:val="1"/>
      </w:numPr>
      <w:suppressAutoHyphens/>
      <w:spacing w:before="240" w:after="60" w:line="240" w:lineRule="auto"/>
      <w:jc w:val="both"/>
      <w:outlineLvl w:val="6"/>
    </w:pPr>
    <w:rPr>
      <w:rFonts w:ascii="Times New Roman" w:eastAsia="SimSun" w:hAnsi="Times New Roman" w:cs="Times New Roman"/>
      <w:sz w:val="24"/>
      <w:szCs w:val="24"/>
      <w:lang w:val="en-GB" w:eastAsia="zh-CN"/>
    </w:rPr>
  </w:style>
  <w:style w:type="paragraph" w:styleId="Heading8">
    <w:name w:val="heading 8"/>
    <w:basedOn w:val="Normal"/>
    <w:next w:val="Normal"/>
    <w:link w:val="Heading8Char"/>
    <w:qFormat/>
    <w:rsid w:val="00B64E79"/>
    <w:pPr>
      <w:numPr>
        <w:ilvl w:val="7"/>
        <w:numId w:val="1"/>
      </w:numPr>
      <w:suppressAutoHyphens/>
      <w:spacing w:before="240" w:after="60" w:line="240" w:lineRule="auto"/>
      <w:jc w:val="both"/>
      <w:outlineLvl w:val="7"/>
    </w:pPr>
    <w:rPr>
      <w:rFonts w:ascii="Times New Roman" w:eastAsia="SimSun" w:hAnsi="Times New Roman" w:cs="Times New Roman"/>
      <w:i/>
      <w:iCs/>
      <w:sz w:val="24"/>
      <w:szCs w:val="24"/>
      <w:lang w:val="en-GB" w:eastAsia="zh-CN"/>
    </w:rPr>
  </w:style>
  <w:style w:type="paragraph" w:styleId="Heading9">
    <w:name w:val="heading 9"/>
    <w:basedOn w:val="Normal"/>
    <w:next w:val="Normal"/>
    <w:link w:val="Heading9Char"/>
    <w:qFormat/>
    <w:rsid w:val="00B64E79"/>
    <w:pPr>
      <w:numPr>
        <w:ilvl w:val="8"/>
        <w:numId w:val="1"/>
      </w:numPr>
      <w:suppressAutoHyphens/>
      <w:spacing w:before="240" w:after="60" w:line="240" w:lineRule="auto"/>
      <w:jc w:val="both"/>
      <w:outlineLvl w:val="8"/>
    </w:pPr>
    <w:rPr>
      <w:rFonts w:ascii="Arial" w:eastAsia="SimSun" w:hAnsi="Arial" w:cs="Arial"/>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uiPriority w:val="99"/>
    <w:qFormat/>
    <w:rPr>
      <w:rFonts w:ascii="Segoe UI" w:hAnsi="Segoe UI" w:cs="Segoe UI"/>
      <w:sz w:val="18"/>
      <w:szCs w:val="18"/>
    </w:rPr>
  </w:style>
  <w:style w:type="character" w:customStyle="1" w:styleId="ListLabel1">
    <w:name w:val="ListLabel 1"/>
    <w:qFormat/>
    <w:rPr>
      <w:rFonts w:ascii="Times New Roman" w:eastAsia="Calibri" w:hAnsi="Times New Roman" w:cs="Times New Roman"/>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Times New Roman" w:hAnsi="Times New Roman" w:cs="Times New Roman"/>
      <w:sz w:val="24"/>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ascii="Times New Roman" w:hAnsi="Times New Roman" w:cs="Times New Roman"/>
      <w:sz w:val="24"/>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InternetLink">
    <w:name w:val="Internet Link"/>
    <w:uiPriority w:val="99"/>
    <w:rPr>
      <w:color w:val="000080"/>
      <w:u w:val="single"/>
    </w:rPr>
  </w:style>
  <w:style w:type="character" w:styleId="Emphasis">
    <w:name w:val="Emphasis"/>
    <w:uiPriority w:val="20"/>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BalloonText">
    <w:name w:val="Balloon Text"/>
    <w:basedOn w:val="Normal"/>
    <w:uiPriority w:val="99"/>
    <w:qFormat/>
    <w:pPr>
      <w:spacing w:after="0" w:line="240" w:lineRule="auto"/>
    </w:pPr>
    <w:rPr>
      <w:rFonts w:ascii="Segoe UI" w:hAnsi="Segoe UI" w:cs="Segoe UI"/>
      <w:sz w:val="18"/>
      <w:szCs w:val="18"/>
    </w:rPr>
  </w:style>
  <w:style w:type="paragraph" w:styleId="ListParagraph">
    <w:name w:val="List Paragraph"/>
    <w:basedOn w:val="Normal"/>
    <w:uiPriority w:val="34"/>
    <w:qFormat/>
    <w:pPr>
      <w:ind w:left="720"/>
      <w:contextualSpacing/>
    </w:pPr>
    <w:rPr>
      <w:lang w:val="ro-RO"/>
    </w:rPr>
  </w:style>
  <w:style w:type="paragraph" w:customStyle="1" w:styleId="TableContents">
    <w:name w:val="Table Contents"/>
    <w:basedOn w:val="Normal"/>
    <w:qFormat/>
    <w:pPr>
      <w:suppressLineNumbers/>
    </w:pPr>
  </w:style>
  <w:style w:type="table" w:styleId="TableGrid">
    <w:name w:val="Table Grid"/>
    <w:basedOn w:val="TableNormal"/>
    <w:rsid w:val="00220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534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CF5348"/>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CF5348"/>
    <w:pPr>
      <w:tabs>
        <w:tab w:val="center" w:pos="4680"/>
        <w:tab w:val="right" w:pos="9360"/>
      </w:tabs>
      <w:spacing w:after="200" w:line="276" w:lineRule="auto"/>
    </w:pPr>
    <w:rPr>
      <w:rFonts w:cs="Times New Roman"/>
    </w:rPr>
  </w:style>
  <w:style w:type="character" w:customStyle="1" w:styleId="HeaderChar">
    <w:name w:val="Header Char"/>
    <w:basedOn w:val="DefaultParagraphFont"/>
    <w:link w:val="Header"/>
    <w:uiPriority w:val="99"/>
    <w:semiHidden/>
    <w:rsid w:val="00CF5348"/>
    <w:rPr>
      <w:rFonts w:cs="Times New Roman"/>
      <w:sz w:val="22"/>
    </w:rPr>
  </w:style>
  <w:style w:type="paragraph" w:styleId="Footer">
    <w:name w:val="footer"/>
    <w:basedOn w:val="Normal"/>
    <w:link w:val="FooterChar"/>
    <w:uiPriority w:val="99"/>
    <w:unhideWhenUsed/>
    <w:rsid w:val="00CF5348"/>
    <w:pPr>
      <w:tabs>
        <w:tab w:val="center" w:pos="4680"/>
        <w:tab w:val="right" w:pos="9360"/>
      </w:tabs>
      <w:spacing w:after="200" w:line="276" w:lineRule="auto"/>
    </w:pPr>
    <w:rPr>
      <w:rFonts w:cs="Times New Roman"/>
    </w:rPr>
  </w:style>
  <w:style w:type="character" w:customStyle="1" w:styleId="FooterChar">
    <w:name w:val="Footer Char"/>
    <w:basedOn w:val="DefaultParagraphFont"/>
    <w:link w:val="Footer"/>
    <w:uiPriority w:val="99"/>
    <w:rsid w:val="00CF5348"/>
    <w:rPr>
      <w:rFonts w:cs="Times New Roman"/>
      <w:sz w:val="22"/>
    </w:rPr>
  </w:style>
  <w:style w:type="paragraph" w:styleId="NoSpacing">
    <w:name w:val="No Spacing"/>
    <w:qFormat/>
    <w:rsid w:val="00CF5348"/>
    <w:rPr>
      <w:rFonts w:cs="Times New Roman"/>
      <w:sz w:val="22"/>
    </w:rPr>
  </w:style>
  <w:style w:type="character" w:styleId="Hyperlink">
    <w:name w:val="Hyperlink"/>
    <w:unhideWhenUsed/>
    <w:rsid w:val="00CF5348"/>
    <w:rPr>
      <w:color w:val="0000FF"/>
      <w:u w:val="single"/>
    </w:rPr>
  </w:style>
  <w:style w:type="character" w:styleId="Strong">
    <w:name w:val="Strong"/>
    <w:uiPriority w:val="22"/>
    <w:qFormat/>
    <w:rsid w:val="00CF5348"/>
    <w:rPr>
      <w:b/>
      <w:bCs/>
    </w:rPr>
  </w:style>
  <w:style w:type="paragraph" w:styleId="NormalWeb">
    <w:name w:val="Normal (Web)"/>
    <w:basedOn w:val="Normal"/>
    <w:uiPriority w:val="99"/>
    <w:unhideWhenUsed/>
    <w:rsid w:val="00CF5348"/>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CF53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rsid w:val="00CF5348"/>
    <w:rPr>
      <w:rFonts w:ascii="Times New Roman" w:eastAsia="Times New Roman" w:hAnsi="Times New Roman" w:cs="Times New Roman"/>
      <w:sz w:val="24"/>
      <w:szCs w:val="24"/>
    </w:rPr>
  </w:style>
  <w:style w:type="character" w:customStyle="1" w:styleId="firstword">
    <w:name w:val="firstword"/>
    <w:basedOn w:val="DefaultParagraphFont"/>
    <w:rsid w:val="00CF5348"/>
  </w:style>
  <w:style w:type="character" w:customStyle="1" w:styleId="td-post-date">
    <w:name w:val="td-post-date"/>
    <w:basedOn w:val="DefaultParagraphFont"/>
    <w:rsid w:val="00CF5348"/>
  </w:style>
  <w:style w:type="character" w:customStyle="1" w:styleId="font-semibold">
    <w:name w:val="font-semibold"/>
    <w:basedOn w:val="DefaultParagraphFont"/>
    <w:rsid w:val="00CF5348"/>
  </w:style>
  <w:style w:type="character" w:customStyle="1" w:styleId="titlepart">
    <w:name w:val="titlepart"/>
    <w:basedOn w:val="DefaultParagraphFont"/>
    <w:rsid w:val="00CF5348"/>
  </w:style>
  <w:style w:type="character" w:customStyle="1" w:styleId="availabilityicon">
    <w:name w:val="availabilityicon"/>
    <w:basedOn w:val="DefaultParagraphFont"/>
    <w:rsid w:val="00CF5348"/>
  </w:style>
  <w:style w:type="character" w:customStyle="1" w:styleId="cit">
    <w:name w:val="cit"/>
    <w:basedOn w:val="DefaultParagraphFont"/>
    <w:rsid w:val="00CF5348"/>
  </w:style>
  <w:style w:type="paragraph" w:customStyle="1" w:styleId="Default">
    <w:name w:val="Default"/>
    <w:rsid w:val="00CF5348"/>
    <w:pPr>
      <w:autoSpaceDE w:val="0"/>
      <w:autoSpaceDN w:val="0"/>
      <w:adjustRightInd w:val="0"/>
    </w:pPr>
    <w:rPr>
      <w:rFonts w:ascii="Roboto" w:hAnsi="Roboto" w:cs="Roboto"/>
      <w:color w:val="000000"/>
      <w:sz w:val="24"/>
      <w:szCs w:val="24"/>
    </w:rPr>
  </w:style>
  <w:style w:type="character" w:customStyle="1" w:styleId="titleh2">
    <w:name w:val="titleh2"/>
    <w:basedOn w:val="DefaultParagraphFont"/>
    <w:rsid w:val="00CF5348"/>
  </w:style>
  <w:style w:type="character" w:customStyle="1" w:styleId="st">
    <w:name w:val="st"/>
    <w:basedOn w:val="DefaultParagraphFont"/>
    <w:rsid w:val="00CF5348"/>
  </w:style>
  <w:style w:type="paragraph" w:customStyle="1" w:styleId="article-headerdate-ttr">
    <w:name w:val="article-header__date-ttr"/>
    <w:basedOn w:val="Normal"/>
    <w:rsid w:val="00CF534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CF5348"/>
    <w:pPr>
      <w:spacing w:after="200" w:line="276" w:lineRule="auto"/>
    </w:pPr>
    <w:rPr>
      <w:rFonts w:cs="Times New Roman"/>
      <w:sz w:val="20"/>
      <w:szCs w:val="20"/>
    </w:rPr>
  </w:style>
  <w:style w:type="character" w:customStyle="1" w:styleId="FootnoteTextChar">
    <w:name w:val="Footnote Text Char"/>
    <w:basedOn w:val="DefaultParagraphFont"/>
    <w:link w:val="FootnoteText"/>
    <w:uiPriority w:val="99"/>
    <w:rsid w:val="00CF5348"/>
    <w:rPr>
      <w:rFonts w:cs="Times New Roman"/>
      <w:szCs w:val="20"/>
    </w:rPr>
  </w:style>
  <w:style w:type="character" w:styleId="FootnoteReference">
    <w:name w:val="footnote reference"/>
    <w:unhideWhenUsed/>
    <w:rsid w:val="00CF5348"/>
    <w:rPr>
      <w:vertAlign w:val="superscript"/>
    </w:rPr>
  </w:style>
  <w:style w:type="paragraph" w:customStyle="1" w:styleId="PAPERTITLE">
    <w:name w:val="PAPER TITLE"/>
    <w:basedOn w:val="Normal"/>
    <w:rsid w:val="00B75455"/>
    <w:pPr>
      <w:suppressAutoHyphens/>
      <w:spacing w:before="240" w:after="360" w:line="240" w:lineRule="auto"/>
      <w:jc w:val="center"/>
    </w:pPr>
    <w:rPr>
      <w:rFonts w:ascii="Times New Roman" w:eastAsia="Times New Roman" w:hAnsi="Times New Roman" w:cs="Times New Roman"/>
      <w:b/>
      <w:caps/>
      <w:sz w:val="40"/>
      <w:szCs w:val="40"/>
      <w:lang w:val="en-GB" w:eastAsia="zh-CN"/>
    </w:rPr>
  </w:style>
  <w:style w:type="paragraph" w:customStyle="1" w:styleId="AuthorName">
    <w:name w:val="Author Name"/>
    <w:basedOn w:val="Normal"/>
    <w:rsid w:val="00B75455"/>
    <w:pPr>
      <w:suppressAutoHyphens/>
      <w:spacing w:before="240" w:after="0" w:line="240" w:lineRule="auto"/>
      <w:jc w:val="right"/>
    </w:pPr>
    <w:rPr>
      <w:rFonts w:ascii="Times New Roman" w:eastAsia="Times New Roman" w:hAnsi="Times New Roman" w:cs="Times New Roman"/>
      <w:sz w:val="28"/>
      <w:szCs w:val="28"/>
      <w:lang w:val="en-GB" w:eastAsia="zh-CN"/>
    </w:rPr>
  </w:style>
  <w:style w:type="paragraph" w:customStyle="1" w:styleId="Abstractbody">
    <w:name w:val="Abstract body"/>
    <w:basedOn w:val="Normal"/>
    <w:next w:val="Keywords"/>
    <w:rsid w:val="00B75455"/>
    <w:pPr>
      <w:suppressAutoHyphens/>
      <w:spacing w:after="0" w:line="240" w:lineRule="auto"/>
      <w:ind w:left="1701" w:right="1701" w:firstLine="567"/>
      <w:jc w:val="both"/>
    </w:pPr>
    <w:rPr>
      <w:rFonts w:ascii="Times New Roman" w:eastAsia="Times New Roman" w:hAnsi="Times New Roman" w:cs="Times New Roman"/>
      <w:i/>
      <w:sz w:val="20"/>
      <w:szCs w:val="20"/>
      <w:lang w:val="en-GB" w:eastAsia="zh-CN"/>
    </w:rPr>
  </w:style>
  <w:style w:type="paragraph" w:customStyle="1" w:styleId="Keywords">
    <w:name w:val="Keywords"/>
    <w:basedOn w:val="Normal"/>
    <w:rsid w:val="00B75455"/>
    <w:pPr>
      <w:suppressAutoHyphens/>
      <w:spacing w:before="240" w:after="0" w:line="240" w:lineRule="auto"/>
      <w:ind w:firstLine="567"/>
      <w:jc w:val="both"/>
    </w:pPr>
    <w:rPr>
      <w:rFonts w:ascii="Times New Roman" w:eastAsia="Times New Roman" w:hAnsi="Times New Roman" w:cs="Times New Roman"/>
      <w:b/>
      <w:sz w:val="24"/>
      <w:szCs w:val="24"/>
      <w:lang w:val="en-GB" w:eastAsia="zh-CN"/>
    </w:rPr>
  </w:style>
  <w:style w:type="character" w:customStyle="1" w:styleId="tlid-translation">
    <w:name w:val="tlid-translation"/>
    <w:basedOn w:val="DefaultParagraphFont"/>
    <w:qFormat/>
    <w:rsid w:val="00B372FB"/>
  </w:style>
  <w:style w:type="numbering" w:customStyle="1" w:styleId="NoList1">
    <w:name w:val="No List1"/>
    <w:next w:val="NoList"/>
    <w:uiPriority w:val="99"/>
    <w:semiHidden/>
    <w:unhideWhenUsed/>
    <w:rsid w:val="00CC4ABB"/>
  </w:style>
  <w:style w:type="character" w:customStyle="1" w:styleId="UnresolvedMention1">
    <w:name w:val="Unresolved Mention1"/>
    <w:basedOn w:val="DefaultParagraphFont"/>
    <w:uiPriority w:val="99"/>
    <w:semiHidden/>
    <w:unhideWhenUsed/>
    <w:rsid w:val="00CC4ABB"/>
    <w:rPr>
      <w:color w:val="605E5C"/>
      <w:shd w:val="clear" w:color="auto" w:fill="E1DFDD"/>
    </w:rPr>
  </w:style>
  <w:style w:type="character" w:customStyle="1" w:styleId="ts-alignment-element-highlighted">
    <w:name w:val="ts-alignment-element-highlighted"/>
    <w:basedOn w:val="DefaultParagraphFont"/>
    <w:rsid w:val="00CC4ABB"/>
  </w:style>
  <w:style w:type="character" w:customStyle="1" w:styleId="ts-alignment-element">
    <w:name w:val="ts-alignment-element"/>
    <w:basedOn w:val="DefaultParagraphFont"/>
    <w:rsid w:val="00CC4ABB"/>
  </w:style>
  <w:style w:type="character" w:customStyle="1" w:styleId="object">
    <w:name w:val="object"/>
    <w:basedOn w:val="DefaultParagraphFont"/>
    <w:qFormat/>
    <w:rsid w:val="00FE20DC"/>
  </w:style>
  <w:style w:type="character" w:styleId="PlaceholderText">
    <w:name w:val="Placeholder Text"/>
    <w:basedOn w:val="DefaultParagraphFont"/>
    <w:uiPriority w:val="99"/>
    <w:semiHidden/>
    <w:qFormat/>
    <w:rsid w:val="00FE20DC"/>
    <w:rPr>
      <w:color w:val="808080"/>
    </w:rPr>
  </w:style>
  <w:style w:type="character" w:customStyle="1" w:styleId="oldal">
    <w:name w:val="oldal"/>
    <w:basedOn w:val="DefaultParagraphFont"/>
    <w:qFormat/>
    <w:rsid w:val="00FE20DC"/>
  </w:style>
  <w:style w:type="character" w:customStyle="1" w:styleId="folyoirat">
    <w:name w:val="folyoirat"/>
    <w:basedOn w:val="DefaultParagraphFont"/>
    <w:qFormat/>
    <w:rsid w:val="00FE20DC"/>
  </w:style>
  <w:style w:type="character" w:customStyle="1" w:styleId="kotet">
    <w:name w:val="kotet"/>
    <w:basedOn w:val="DefaultParagraphFont"/>
    <w:qFormat/>
    <w:rsid w:val="00FE20DC"/>
  </w:style>
  <w:style w:type="character" w:customStyle="1" w:styleId="ev">
    <w:name w:val="ev"/>
    <w:basedOn w:val="DefaultParagraphFont"/>
    <w:qFormat/>
    <w:rsid w:val="00FE20DC"/>
  </w:style>
  <w:style w:type="character" w:customStyle="1" w:styleId="KBOTextBodyCharChar">
    <w:name w:val="KBO Text Body Char Char"/>
    <w:link w:val="KBOTextBody"/>
    <w:semiHidden/>
    <w:qFormat/>
    <w:locked/>
    <w:rsid w:val="00FE20DC"/>
    <w:rPr>
      <w:rFonts w:ascii="Times New Roman" w:eastAsia="Times New Roman" w:hAnsi="Times New Roman" w:cs="Times New Roman"/>
      <w:lang w:eastAsia="de-DE"/>
    </w:rPr>
  </w:style>
  <w:style w:type="paragraph" w:customStyle="1" w:styleId="KBOTextBody">
    <w:name w:val="KBO Text Body"/>
    <w:basedOn w:val="Normal"/>
    <w:link w:val="KBOTextBodyCharChar"/>
    <w:autoRedefine/>
    <w:semiHidden/>
    <w:qFormat/>
    <w:rsid w:val="00FE20DC"/>
    <w:pPr>
      <w:widowControl w:val="0"/>
      <w:tabs>
        <w:tab w:val="left" w:pos="8647"/>
      </w:tabs>
      <w:spacing w:after="0" w:line="240" w:lineRule="auto"/>
      <w:ind w:firstLine="567"/>
      <w:jc w:val="both"/>
    </w:pPr>
    <w:rPr>
      <w:rFonts w:ascii="Times New Roman" w:eastAsia="Times New Roman" w:hAnsi="Times New Roman" w:cs="Times New Roman"/>
      <w:sz w:val="20"/>
      <w:lang w:eastAsia="de-DE"/>
    </w:rPr>
  </w:style>
  <w:style w:type="character" w:customStyle="1" w:styleId="Heading3Char">
    <w:name w:val="Heading 3 Char"/>
    <w:basedOn w:val="DefaultParagraphFont"/>
    <w:link w:val="Heading3"/>
    <w:uiPriority w:val="9"/>
    <w:rsid w:val="00B64E79"/>
    <w:rPr>
      <w:rFonts w:ascii="Arial" w:eastAsia="SimSun" w:hAnsi="Arial" w:cs="Arial"/>
      <w:b/>
      <w:bCs/>
      <w:sz w:val="26"/>
      <w:szCs w:val="26"/>
      <w:lang w:val="en-GB" w:eastAsia="zh-CN"/>
    </w:rPr>
  </w:style>
  <w:style w:type="character" w:customStyle="1" w:styleId="Heading4Char">
    <w:name w:val="Heading 4 Char"/>
    <w:basedOn w:val="DefaultParagraphFont"/>
    <w:link w:val="Heading4"/>
    <w:rsid w:val="00B64E79"/>
    <w:rPr>
      <w:rFonts w:ascii="Times New Roman" w:eastAsia="SimSun" w:hAnsi="Times New Roman" w:cs="Times New Roman"/>
      <w:b/>
      <w:bCs/>
      <w:sz w:val="28"/>
      <w:szCs w:val="28"/>
      <w:lang w:val="en-GB" w:eastAsia="zh-CN"/>
    </w:rPr>
  </w:style>
  <w:style w:type="character" w:customStyle="1" w:styleId="Heading5Char">
    <w:name w:val="Heading 5 Char"/>
    <w:basedOn w:val="DefaultParagraphFont"/>
    <w:link w:val="Heading5"/>
    <w:rsid w:val="00B64E79"/>
    <w:rPr>
      <w:rFonts w:ascii="Times New Roman" w:eastAsia="SimSun" w:hAnsi="Times New Roman" w:cs="Times New Roman"/>
      <w:b/>
      <w:bCs/>
      <w:i/>
      <w:iCs/>
      <w:sz w:val="26"/>
      <w:szCs w:val="26"/>
      <w:lang w:val="en-GB" w:eastAsia="zh-CN"/>
    </w:rPr>
  </w:style>
  <w:style w:type="character" w:customStyle="1" w:styleId="Heading6Char">
    <w:name w:val="Heading 6 Char"/>
    <w:basedOn w:val="DefaultParagraphFont"/>
    <w:link w:val="Heading6"/>
    <w:rsid w:val="00B64E79"/>
    <w:rPr>
      <w:rFonts w:ascii="Times New Roman" w:eastAsia="SimSun" w:hAnsi="Times New Roman" w:cs="Times New Roman"/>
      <w:b/>
      <w:bCs/>
      <w:sz w:val="22"/>
      <w:lang w:val="en-GB" w:eastAsia="zh-CN"/>
    </w:rPr>
  </w:style>
  <w:style w:type="character" w:customStyle="1" w:styleId="Heading7Char">
    <w:name w:val="Heading 7 Char"/>
    <w:basedOn w:val="DefaultParagraphFont"/>
    <w:link w:val="Heading7"/>
    <w:rsid w:val="00B64E79"/>
    <w:rPr>
      <w:rFonts w:ascii="Times New Roman" w:eastAsia="SimSun" w:hAnsi="Times New Roman" w:cs="Times New Roman"/>
      <w:sz w:val="24"/>
      <w:szCs w:val="24"/>
      <w:lang w:val="en-GB" w:eastAsia="zh-CN"/>
    </w:rPr>
  </w:style>
  <w:style w:type="character" w:customStyle="1" w:styleId="Heading8Char">
    <w:name w:val="Heading 8 Char"/>
    <w:basedOn w:val="DefaultParagraphFont"/>
    <w:link w:val="Heading8"/>
    <w:rsid w:val="00B64E79"/>
    <w:rPr>
      <w:rFonts w:ascii="Times New Roman" w:eastAsia="SimSun" w:hAnsi="Times New Roman" w:cs="Times New Roman"/>
      <w:i/>
      <w:iCs/>
      <w:sz w:val="24"/>
      <w:szCs w:val="24"/>
      <w:lang w:val="en-GB" w:eastAsia="zh-CN"/>
    </w:rPr>
  </w:style>
  <w:style w:type="character" w:customStyle="1" w:styleId="Heading9Char">
    <w:name w:val="Heading 9 Char"/>
    <w:basedOn w:val="DefaultParagraphFont"/>
    <w:link w:val="Heading9"/>
    <w:rsid w:val="00B64E79"/>
    <w:rPr>
      <w:rFonts w:ascii="Arial" w:eastAsia="SimSun" w:hAnsi="Arial" w:cs="Arial"/>
      <w:sz w:val="22"/>
      <w:lang w:val="en-GB" w:eastAsia="zh-CN"/>
    </w:rPr>
  </w:style>
  <w:style w:type="character" w:customStyle="1" w:styleId="WW8Num1z0">
    <w:name w:val="WW8Num1z0"/>
    <w:rsid w:val="00B64E79"/>
  </w:style>
  <w:style w:type="character" w:customStyle="1" w:styleId="WW8Num1z1">
    <w:name w:val="WW8Num1z1"/>
    <w:rsid w:val="00B64E79"/>
  </w:style>
  <w:style w:type="character" w:customStyle="1" w:styleId="WW8Num1z2">
    <w:name w:val="WW8Num1z2"/>
    <w:rsid w:val="00B64E79"/>
  </w:style>
  <w:style w:type="character" w:customStyle="1" w:styleId="WW8Num1z3">
    <w:name w:val="WW8Num1z3"/>
    <w:rsid w:val="00B64E79"/>
  </w:style>
  <w:style w:type="character" w:customStyle="1" w:styleId="WW8Num1z4">
    <w:name w:val="WW8Num1z4"/>
    <w:rsid w:val="00B64E79"/>
  </w:style>
  <w:style w:type="character" w:customStyle="1" w:styleId="WW8Num1z5">
    <w:name w:val="WW8Num1z5"/>
    <w:rsid w:val="00B64E79"/>
  </w:style>
  <w:style w:type="character" w:customStyle="1" w:styleId="WW8Num1z6">
    <w:name w:val="WW8Num1z6"/>
    <w:rsid w:val="00B64E79"/>
  </w:style>
  <w:style w:type="character" w:customStyle="1" w:styleId="WW8Num1z7">
    <w:name w:val="WW8Num1z7"/>
    <w:rsid w:val="00B64E79"/>
  </w:style>
  <w:style w:type="character" w:customStyle="1" w:styleId="WW8Num1z8">
    <w:name w:val="WW8Num1z8"/>
    <w:rsid w:val="00B64E79"/>
  </w:style>
  <w:style w:type="character" w:customStyle="1" w:styleId="WW8Num2z0">
    <w:name w:val="WW8Num2z0"/>
    <w:rsid w:val="00B64E79"/>
  </w:style>
  <w:style w:type="character" w:customStyle="1" w:styleId="WW8Num3z0">
    <w:name w:val="WW8Num3z0"/>
    <w:rsid w:val="00B64E79"/>
  </w:style>
  <w:style w:type="character" w:customStyle="1" w:styleId="WW8Num4z0">
    <w:name w:val="WW8Num4z0"/>
    <w:rsid w:val="00B64E79"/>
  </w:style>
  <w:style w:type="character" w:customStyle="1" w:styleId="WW8Num5z0">
    <w:name w:val="WW8Num5z0"/>
    <w:rsid w:val="00B64E79"/>
  </w:style>
  <w:style w:type="character" w:customStyle="1" w:styleId="WW8Num6z0">
    <w:name w:val="WW8Num6z0"/>
    <w:rsid w:val="00B64E79"/>
    <w:rPr>
      <w:rFonts w:ascii="Symbol" w:hAnsi="Symbol" w:cs="Symbol"/>
    </w:rPr>
  </w:style>
  <w:style w:type="character" w:customStyle="1" w:styleId="WW8Num7z0">
    <w:name w:val="WW8Num7z0"/>
    <w:rsid w:val="00B64E79"/>
    <w:rPr>
      <w:rFonts w:ascii="Symbol" w:hAnsi="Symbol" w:cs="Symbol"/>
    </w:rPr>
  </w:style>
  <w:style w:type="character" w:customStyle="1" w:styleId="WW8Num8z0">
    <w:name w:val="WW8Num8z0"/>
    <w:rsid w:val="00B64E79"/>
    <w:rPr>
      <w:rFonts w:ascii="Symbol" w:hAnsi="Symbol" w:cs="Symbol"/>
    </w:rPr>
  </w:style>
  <w:style w:type="character" w:customStyle="1" w:styleId="WW8Num9z0">
    <w:name w:val="WW8Num9z0"/>
    <w:rsid w:val="00B64E79"/>
    <w:rPr>
      <w:rFonts w:ascii="Symbol" w:hAnsi="Symbol" w:cs="Symbol"/>
    </w:rPr>
  </w:style>
  <w:style w:type="character" w:customStyle="1" w:styleId="WW8Num10z0">
    <w:name w:val="WW8Num10z0"/>
    <w:rsid w:val="00B64E79"/>
  </w:style>
  <w:style w:type="character" w:customStyle="1" w:styleId="WW8Num11z0">
    <w:name w:val="WW8Num11z0"/>
    <w:rsid w:val="00B64E79"/>
    <w:rPr>
      <w:rFonts w:ascii="Symbol" w:hAnsi="Symbol" w:cs="Symbol"/>
    </w:rPr>
  </w:style>
  <w:style w:type="character" w:customStyle="1" w:styleId="WW8Num12z0">
    <w:name w:val="WW8Num12z0"/>
    <w:rsid w:val="00B64E79"/>
    <w:rPr>
      <w:b/>
      <w:sz w:val="24"/>
      <w:szCs w:val="24"/>
      <w:highlight w:val="white"/>
    </w:rPr>
  </w:style>
  <w:style w:type="character" w:customStyle="1" w:styleId="WW-DefaultParagraphFont">
    <w:name w:val="WW-Default Paragraph Font"/>
    <w:rsid w:val="00B64E79"/>
  </w:style>
  <w:style w:type="character" w:customStyle="1" w:styleId="WW8Num13z0">
    <w:name w:val="WW8Num13z0"/>
    <w:rsid w:val="00B64E79"/>
    <w:rPr>
      <w:b/>
    </w:rPr>
  </w:style>
  <w:style w:type="character" w:customStyle="1" w:styleId="WW8Num14z0">
    <w:name w:val="WW8Num14z0"/>
    <w:rsid w:val="00B64E79"/>
    <w:rPr>
      <w:rFonts w:ascii="Times New Roman" w:hAnsi="Times New Roman" w:cs="Times New Roman"/>
      <w:sz w:val="24"/>
    </w:rPr>
  </w:style>
  <w:style w:type="character" w:customStyle="1" w:styleId="WW8Num14z1">
    <w:name w:val="WW8Num14z1"/>
    <w:rsid w:val="00B64E79"/>
    <w:rPr>
      <w:rFonts w:ascii="Courier New" w:hAnsi="Courier New" w:cs="Courier New"/>
    </w:rPr>
  </w:style>
  <w:style w:type="character" w:customStyle="1" w:styleId="WW8Num14z2">
    <w:name w:val="WW8Num14z2"/>
    <w:rsid w:val="00B64E79"/>
    <w:rPr>
      <w:rFonts w:ascii="Wingdings" w:hAnsi="Wingdings" w:cs="Wingdings"/>
    </w:rPr>
  </w:style>
  <w:style w:type="character" w:customStyle="1" w:styleId="WW8Num14z3">
    <w:name w:val="WW8Num14z3"/>
    <w:rsid w:val="00B64E79"/>
    <w:rPr>
      <w:rFonts w:ascii="Symbol" w:hAnsi="Symbol" w:cs="Symbol"/>
    </w:rPr>
  </w:style>
  <w:style w:type="character" w:customStyle="1" w:styleId="WW8Num11z1">
    <w:name w:val="WW8Num11z1"/>
    <w:rsid w:val="00B64E79"/>
    <w:rPr>
      <w:rFonts w:ascii="Courier New" w:hAnsi="Courier New" w:cs="Courier New"/>
    </w:rPr>
  </w:style>
  <w:style w:type="character" w:customStyle="1" w:styleId="WW8Num11z2">
    <w:name w:val="WW8Num11z2"/>
    <w:rsid w:val="00B64E79"/>
    <w:rPr>
      <w:rFonts w:ascii="Wingdings" w:hAnsi="Wingdings" w:cs="Wingdings"/>
    </w:rPr>
  </w:style>
  <w:style w:type="character" w:customStyle="1" w:styleId="WW8Num11z3">
    <w:name w:val="WW8Num11z3"/>
    <w:rsid w:val="00B64E79"/>
    <w:rPr>
      <w:rFonts w:ascii="Symbol" w:hAnsi="Symbol" w:cs="Symbol"/>
    </w:rPr>
  </w:style>
  <w:style w:type="character" w:customStyle="1" w:styleId="WW8Num12z1">
    <w:name w:val="WW8Num12z1"/>
    <w:rsid w:val="00B64E79"/>
    <w:rPr>
      <w:rFonts w:ascii="Courier New" w:hAnsi="Courier New" w:cs="Courier New"/>
    </w:rPr>
  </w:style>
  <w:style w:type="character" w:customStyle="1" w:styleId="WW8Num12z2">
    <w:name w:val="WW8Num12z2"/>
    <w:rsid w:val="00B64E79"/>
    <w:rPr>
      <w:rFonts w:ascii="Wingdings" w:hAnsi="Wingdings" w:cs="Wingdings"/>
    </w:rPr>
  </w:style>
  <w:style w:type="character" w:customStyle="1" w:styleId="WW8Num13z1">
    <w:name w:val="WW8Num13z1"/>
    <w:rsid w:val="00B64E79"/>
    <w:rPr>
      <w:rFonts w:ascii="Courier New" w:hAnsi="Courier New" w:cs="Courier New"/>
    </w:rPr>
  </w:style>
  <w:style w:type="character" w:customStyle="1" w:styleId="WW8Num13z2">
    <w:name w:val="WW8Num13z2"/>
    <w:rsid w:val="00B64E79"/>
    <w:rPr>
      <w:rFonts w:ascii="Wingdings" w:hAnsi="Wingdings" w:cs="Wingdings"/>
    </w:rPr>
  </w:style>
  <w:style w:type="character" w:customStyle="1" w:styleId="WW8Num13z3">
    <w:name w:val="WW8Num13z3"/>
    <w:rsid w:val="00B64E79"/>
    <w:rPr>
      <w:rFonts w:ascii="Symbol" w:hAnsi="Symbol" w:cs="Symbol"/>
    </w:rPr>
  </w:style>
  <w:style w:type="character" w:customStyle="1" w:styleId="WW8Num15z0">
    <w:name w:val="WW8Num15z0"/>
    <w:rsid w:val="00B64E79"/>
    <w:rPr>
      <w:rFonts w:ascii="Symbol" w:hAnsi="Symbol" w:cs="Symbol"/>
    </w:rPr>
  </w:style>
  <w:style w:type="character" w:customStyle="1" w:styleId="WW8Num15z1">
    <w:name w:val="WW8Num15z1"/>
    <w:rsid w:val="00B64E79"/>
    <w:rPr>
      <w:rFonts w:ascii="Courier New" w:hAnsi="Courier New" w:cs="Courier New"/>
    </w:rPr>
  </w:style>
  <w:style w:type="character" w:customStyle="1" w:styleId="WW8Num15z2">
    <w:name w:val="WW8Num15z2"/>
    <w:rsid w:val="00B64E79"/>
    <w:rPr>
      <w:rFonts w:ascii="Wingdings" w:hAnsi="Wingdings" w:cs="Wingdings"/>
    </w:rPr>
  </w:style>
  <w:style w:type="character" w:customStyle="1" w:styleId="WW8Num16z0">
    <w:name w:val="WW8Num16z0"/>
    <w:rsid w:val="00B64E79"/>
  </w:style>
  <w:style w:type="character" w:customStyle="1" w:styleId="WW8Num16z1">
    <w:name w:val="WW8Num16z1"/>
    <w:rsid w:val="00B64E79"/>
  </w:style>
  <w:style w:type="character" w:customStyle="1" w:styleId="WW8Num16z2">
    <w:name w:val="WW8Num16z2"/>
    <w:rsid w:val="00B64E79"/>
  </w:style>
  <w:style w:type="character" w:customStyle="1" w:styleId="WW8Num16z3">
    <w:name w:val="WW8Num16z3"/>
    <w:rsid w:val="00B64E79"/>
  </w:style>
  <w:style w:type="character" w:customStyle="1" w:styleId="WW8Num16z4">
    <w:name w:val="WW8Num16z4"/>
    <w:rsid w:val="00B64E79"/>
  </w:style>
  <w:style w:type="character" w:customStyle="1" w:styleId="WW8Num16z5">
    <w:name w:val="WW8Num16z5"/>
    <w:rsid w:val="00B64E79"/>
  </w:style>
  <w:style w:type="character" w:customStyle="1" w:styleId="WW8Num16z6">
    <w:name w:val="WW8Num16z6"/>
    <w:rsid w:val="00B64E79"/>
  </w:style>
  <w:style w:type="character" w:customStyle="1" w:styleId="WW8Num16z7">
    <w:name w:val="WW8Num16z7"/>
    <w:rsid w:val="00B64E79"/>
  </w:style>
  <w:style w:type="character" w:customStyle="1" w:styleId="WW8Num16z8">
    <w:name w:val="WW8Num16z8"/>
    <w:rsid w:val="00B64E79"/>
  </w:style>
  <w:style w:type="character" w:customStyle="1" w:styleId="WW8Num17z0">
    <w:name w:val="WW8Num17z0"/>
    <w:rsid w:val="00B64E79"/>
    <w:rPr>
      <w:rFonts w:ascii="Symbol" w:hAnsi="Symbol" w:cs="Symbol"/>
    </w:rPr>
  </w:style>
  <w:style w:type="character" w:customStyle="1" w:styleId="WW8Num17z1">
    <w:name w:val="WW8Num17z1"/>
    <w:rsid w:val="00B64E79"/>
    <w:rPr>
      <w:rFonts w:ascii="Courier New" w:hAnsi="Courier New" w:cs="Courier New"/>
    </w:rPr>
  </w:style>
  <w:style w:type="character" w:customStyle="1" w:styleId="WW8Num17z2">
    <w:name w:val="WW8Num17z2"/>
    <w:rsid w:val="00B64E79"/>
    <w:rPr>
      <w:rFonts w:ascii="Wingdings" w:hAnsi="Wingdings" w:cs="Wingdings"/>
    </w:rPr>
  </w:style>
  <w:style w:type="character" w:customStyle="1" w:styleId="WW8Num18z0">
    <w:name w:val="WW8Num18z0"/>
    <w:rsid w:val="00B64E79"/>
    <w:rPr>
      <w:rFonts w:ascii="Symbol" w:hAnsi="Symbol" w:cs="Symbol"/>
    </w:rPr>
  </w:style>
  <w:style w:type="character" w:customStyle="1" w:styleId="WW8Num18z1">
    <w:name w:val="WW8Num18z1"/>
    <w:rsid w:val="00B64E79"/>
    <w:rPr>
      <w:rFonts w:ascii="Courier New" w:hAnsi="Courier New" w:cs="Courier New"/>
    </w:rPr>
  </w:style>
  <w:style w:type="character" w:customStyle="1" w:styleId="WW8Num18z2">
    <w:name w:val="WW8Num18z2"/>
    <w:rsid w:val="00B64E79"/>
    <w:rPr>
      <w:rFonts w:ascii="Wingdings" w:hAnsi="Wingdings" w:cs="Wingdings"/>
    </w:rPr>
  </w:style>
  <w:style w:type="character" w:customStyle="1" w:styleId="WW8Num19z0">
    <w:name w:val="WW8Num19z0"/>
    <w:rsid w:val="00B64E79"/>
    <w:rPr>
      <w:rFonts w:ascii="Times New Roman" w:eastAsia="Times New Roman" w:hAnsi="Times New Roman" w:cs="Times New Roman"/>
    </w:rPr>
  </w:style>
  <w:style w:type="character" w:customStyle="1" w:styleId="WW8Num19z1">
    <w:name w:val="WW8Num19z1"/>
    <w:rsid w:val="00B64E79"/>
    <w:rPr>
      <w:rFonts w:ascii="Courier New" w:hAnsi="Courier New" w:cs="Courier New"/>
    </w:rPr>
  </w:style>
  <w:style w:type="character" w:customStyle="1" w:styleId="WW8Num19z2">
    <w:name w:val="WW8Num19z2"/>
    <w:rsid w:val="00B64E79"/>
    <w:rPr>
      <w:rFonts w:ascii="Wingdings" w:hAnsi="Wingdings" w:cs="Wingdings"/>
    </w:rPr>
  </w:style>
  <w:style w:type="character" w:customStyle="1" w:styleId="WW8Num19z3">
    <w:name w:val="WW8Num19z3"/>
    <w:rsid w:val="00B64E79"/>
    <w:rPr>
      <w:rFonts w:ascii="Symbol" w:hAnsi="Symbol" w:cs="Symbol"/>
    </w:rPr>
  </w:style>
  <w:style w:type="character" w:customStyle="1" w:styleId="WW8Num20z0">
    <w:name w:val="WW8Num20z0"/>
    <w:rsid w:val="00B64E79"/>
  </w:style>
  <w:style w:type="character" w:customStyle="1" w:styleId="WW8Num20z1">
    <w:name w:val="WW8Num20z1"/>
    <w:rsid w:val="00B64E79"/>
  </w:style>
  <w:style w:type="character" w:customStyle="1" w:styleId="WW8Num20z2">
    <w:name w:val="WW8Num20z2"/>
    <w:rsid w:val="00B64E79"/>
  </w:style>
  <w:style w:type="character" w:customStyle="1" w:styleId="WW8Num20z3">
    <w:name w:val="WW8Num20z3"/>
    <w:rsid w:val="00B64E79"/>
  </w:style>
  <w:style w:type="character" w:customStyle="1" w:styleId="WW8Num20z4">
    <w:name w:val="WW8Num20z4"/>
    <w:rsid w:val="00B64E79"/>
  </w:style>
  <w:style w:type="character" w:customStyle="1" w:styleId="WW8Num20z5">
    <w:name w:val="WW8Num20z5"/>
    <w:rsid w:val="00B64E79"/>
  </w:style>
  <w:style w:type="character" w:customStyle="1" w:styleId="WW8Num20z6">
    <w:name w:val="WW8Num20z6"/>
    <w:rsid w:val="00B64E79"/>
  </w:style>
  <w:style w:type="character" w:customStyle="1" w:styleId="WW8Num20z7">
    <w:name w:val="WW8Num20z7"/>
    <w:rsid w:val="00B64E79"/>
  </w:style>
  <w:style w:type="character" w:customStyle="1" w:styleId="WW8Num20z8">
    <w:name w:val="WW8Num20z8"/>
    <w:rsid w:val="00B64E79"/>
  </w:style>
  <w:style w:type="character" w:customStyle="1" w:styleId="WW8Num21z0">
    <w:name w:val="WW8Num21z0"/>
    <w:rsid w:val="00B64E79"/>
    <w:rPr>
      <w:rFonts w:ascii="Symbol" w:hAnsi="Symbol" w:cs="Symbol"/>
    </w:rPr>
  </w:style>
  <w:style w:type="character" w:customStyle="1" w:styleId="WW8Num21z1">
    <w:name w:val="WW8Num21z1"/>
    <w:rsid w:val="00B64E79"/>
    <w:rPr>
      <w:rFonts w:ascii="Courier New" w:hAnsi="Courier New" w:cs="Courier New"/>
    </w:rPr>
  </w:style>
  <w:style w:type="character" w:customStyle="1" w:styleId="WW8Num21z2">
    <w:name w:val="WW8Num21z2"/>
    <w:rsid w:val="00B64E79"/>
    <w:rPr>
      <w:rFonts w:ascii="Wingdings" w:hAnsi="Wingdings" w:cs="Wingdings"/>
    </w:rPr>
  </w:style>
  <w:style w:type="character" w:customStyle="1" w:styleId="WW8Num22z0">
    <w:name w:val="WW8Num22z0"/>
    <w:rsid w:val="00B64E79"/>
  </w:style>
  <w:style w:type="character" w:customStyle="1" w:styleId="WW8Num22z1">
    <w:name w:val="WW8Num22z1"/>
    <w:rsid w:val="00B64E79"/>
  </w:style>
  <w:style w:type="character" w:customStyle="1" w:styleId="WW8Num22z2">
    <w:name w:val="WW8Num22z2"/>
    <w:rsid w:val="00B64E79"/>
  </w:style>
  <w:style w:type="character" w:customStyle="1" w:styleId="WW8Num22z3">
    <w:name w:val="WW8Num22z3"/>
    <w:rsid w:val="00B64E79"/>
  </w:style>
  <w:style w:type="character" w:customStyle="1" w:styleId="WW8Num22z4">
    <w:name w:val="WW8Num22z4"/>
    <w:rsid w:val="00B64E79"/>
  </w:style>
  <w:style w:type="character" w:customStyle="1" w:styleId="WW8Num22z5">
    <w:name w:val="WW8Num22z5"/>
    <w:rsid w:val="00B64E79"/>
  </w:style>
  <w:style w:type="character" w:customStyle="1" w:styleId="WW8Num22z6">
    <w:name w:val="WW8Num22z6"/>
    <w:rsid w:val="00B64E79"/>
  </w:style>
  <w:style w:type="character" w:customStyle="1" w:styleId="WW8Num22z7">
    <w:name w:val="WW8Num22z7"/>
    <w:rsid w:val="00B64E79"/>
  </w:style>
  <w:style w:type="character" w:customStyle="1" w:styleId="WW8Num22z8">
    <w:name w:val="WW8Num22z8"/>
    <w:rsid w:val="00B64E79"/>
  </w:style>
  <w:style w:type="character" w:customStyle="1" w:styleId="WW8Num23z0">
    <w:name w:val="WW8Num23z0"/>
    <w:rsid w:val="00B64E79"/>
  </w:style>
  <w:style w:type="character" w:customStyle="1" w:styleId="WW8Num23z1">
    <w:name w:val="WW8Num23z1"/>
    <w:rsid w:val="00B64E79"/>
  </w:style>
  <w:style w:type="character" w:customStyle="1" w:styleId="WW8Num23z2">
    <w:name w:val="WW8Num23z2"/>
    <w:rsid w:val="00B64E79"/>
  </w:style>
  <w:style w:type="character" w:customStyle="1" w:styleId="WW8Num23z3">
    <w:name w:val="WW8Num23z3"/>
    <w:rsid w:val="00B64E79"/>
  </w:style>
  <w:style w:type="character" w:customStyle="1" w:styleId="WW8Num23z4">
    <w:name w:val="WW8Num23z4"/>
    <w:rsid w:val="00B64E79"/>
  </w:style>
  <w:style w:type="character" w:customStyle="1" w:styleId="WW8Num23z5">
    <w:name w:val="WW8Num23z5"/>
    <w:rsid w:val="00B64E79"/>
  </w:style>
  <w:style w:type="character" w:customStyle="1" w:styleId="WW8Num23z6">
    <w:name w:val="WW8Num23z6"/>
    <w:rsid w:val="00B64E79"/>
  </w:style>
  <w:style w:type="character" w:customStyle="1" w:styleId="WW8Num23z7">
    <w:name w:val="WW8Num23z7"/>
    <w:rsid w:val="00B64E79"/>
  </w:style>
  <w:style w:type="character" w:customStyle="1" w:styleId="WW8Num23z8">
    <w:name w:val="WW8Num23z8"/>
    <w:rsid w:val="00B64E79"/>
  </w:style>
  <w:style w:type="character" w:customStyle="1" w:styleId="WW8Num24z0">
    <w:name w:val="WW8Num24z0"/>
    <w:rsid w:val="00B64E79"/>
    <w:rPr>
      <w:rFonts w:ascii="Times New Roman" w:eastAsia="Times New Roman" w:hAnsi="Times New Roman" w:cs="Times New Roman"/>
    </w:rPr>
  </w:style>
  <w:style w:type="character" w:customStyle="1" w:styleId="WW8Num24z1">
    <w:name w:val="WW8Num24z1"/>
    <w:rsid w:val="00B64E79"/>
    <w:rPr>
      <w:rFonts w:ascii="Courier New" w:hAnsi="Courier New" w:cs="Courier New"/>
    </w:rPr>
  </w:style>
  <w:style w:type="character" w:customStyle="1" w:styleId="WW8Num24z2">
    <w:name w:val="WW8Num24z2"/>
    <w:rsid w:val="00B64E79"/>
    <w:rPr>
      <w:rFonts w:ascii="Wingdings" w:hAnsi="Wingdings" w:cs="Wingdings"/>
    </w:rPr>
  </w:style>
  <w:style w:type="character" w:customStyle="1" w:styleId="WW8Num24z3">
    <w:name w:val="WW8Num24z3"/>
    <w:rsid w:val="00B64E79"/>
    <w:rPr>
      <w:rFonts w:ascii="Symbol" w:hAnsi="Symbol" w:cs="Symbol"/>
    </w:rPr>
  </w:style>
  <w:style w:type="character" w:customStyle="1" w:styleId="WW8Num25z0">
    <w:name w:val="WW8Num25z0"/>
    <w:rsid w:val="00B64E79"/>
    <w:rPr>
      <w:rFonts w:ascii="Symbol" w:hAnsi="Symbol" w:cs="Symbol"/>
    </w:rPr>
  </w:style>
  <w:style w:type="character" w:customStyle="1" w:styleId="WW8Num25z1">
    <w:name w:val="WW8Num25z1"/>
    <w:rsid w:val="00B64E79"/>
    <w:rPr>
      <w:rFonts w:ascii="Courier New" w:hAnsi="Courier New" w:cs="Courier New"/>
    </w:rPr>
  </w:style>
  <w:style w:type="character" w:customStyle="1" w:styleId="WW8Num25z2">
    <w:name w:val="WW8Num25z2"/>
    <w:rsid w:val="00B64E79"/>
    <w:rPr>
      <w:rFonts w:ascii="Wingdings" w:hAnsi="Wingdings" w:cs="Wingdings"/>
    </w:rPr>
  </w:style>
  <w:style w:type="character" w:customStyle="1" w:styleId="WW8Num26z0">
    <w:name w:val="WW8Num26z0"/>
    <w:rsid w:val="00B64E79"/>
  </w:style>
  <w:style w:type="character" w:customStyle="1" w:styleId="WW8Num26z1">
    <w:name w:val="WW8Num26z1"/>
    <w:rsid w:val="00B64E79"/>
  </w:style>
  <w:style w:type="character" w:customStyle="1" w:styleId="WW8Num26z2">
    <w:name w:val="WW8Num26z2"/>
    <w:rsid w:val="00B64E79"/>
  </w:style>
  <w:style w:type="character" w:customStyle="1" w:styleId="WW8Num26z3">
    <w:name w:val="WW8Num26z3"/>
    <w:rsid w:val="00B64E79"/>
  </w:style>
  <w:style w:type="character" w:customStyle="1" w:styleId="WW8Num26z4">
    <w:name w:val="WW8Num26z4"/>
    <w:rsid w:val="00B64E79"/>
  </w:style>
  <w:style w:type="character" w:customStyle="1" w:styleId="WW8Num26z5">
    <w:name w:val="WW8Num26z5"/>
    <w:rsid w:val="00B64E79"/>
  </w:style>
  <w:style w:type="character" w:customStyle="1" w:styleId="WW8Num26z6">
    <w:name w:val="WW8Num26z6"/>
    <w:rsid w:val="00B64E79"/>
  </w:style>
  <w:style w:type="character" w:customStyle="1" w:styleId="WW8Num26z7">
    <w:name w:val="WW8Num26z7"/>
    <w:rsid w:val="00B64E79"/>
  </w:style>
  <w:style w:type="character" w:customStyle="1" w:styleId="WW8Num26z8">
    <w:name w:val="WW8Num26z8"/>
    <w:rsid w:val="00B64E79"/>
  </w:style>
  <w:style w:type="character" w:customStyle="1" w:styleId="WW8Num27z0">
    <w:name w:val="WW8Num27z0"/>
    <w:rsid w:val="00B64E79"/>
    <w:rPr>
      <w:rFonts w:ascii="Times New Roman" w:eastAsia="Times New Roman" w:hAnsi="Times New Roman" w:cs="Times New Roman"/>
    </w:rPr>
  </w:style>
  <w:style w:type="character" w:customStyle="1" w:styleId="WW8Num27z1">
    <w:name w:val="WW8Num27z1"/>
    <w:rsid w:val="00B64E79"/>
    <w:rPr>
      <w:rFonts w:ascii="Courier New" w:hAnsi="Courier New" w:cs="Courier New"/>
    </w:rPr>
  </w:style>
  <w:style w:type="character" w:customStyle="1" w:styleId="WW8Num27z2">
    <w:name w:val="WW8Num27z2"/>
    <w:rsid w:val="00B64E79"/>
    <w:rPr>
      <w:rFonts w:ascii="Wingdings" w:hAnsi="Wingdings" w:cs="Wingdings"/>
    </w:rPr>
  </w:style>
  <w:style w:type="character" w:customStyle="1" w:styleId="WW8Num27z3">
    <w:name w:val="WW8Num27z3"/>
    <w:rsid w:val="00B64E79"/>
    <w:rPr>
      <w:rFonts w:ascii="Symbol" w:hAnsi="Symbol" w:cs="Symbol"/>
    </w:rPr>
  </w:style>
  <w:style w:type="character" w:customStyle="1" w:styleId="WW8Num28z0">
    <w:name w:val="WW8Num28z0"/>
    <w:rsid w:val="00B64E79"/>
    <w:rPr>
      <w:rFonts w:ascii="Symbol" w:hAnsi="Symbol" w:cs="Symbol"/>
    </w:rPr>
  </w:style>
  <w:style w:type="character" w:customStyle="1" w:styleId="WW8Num28z1">
    <w:name w:val="WW8Num28z1"/>
    <w:rsid w:val="00B64E79"/>
    <w:rPr>
      <w:rFonts w:ascii="Courier New" w:hAnsi="Courier New" w:cs="Courier New"/>
    </w:rPr>
  </w:style>
  <w:style w:type="character" w:customStyle="1" w:styleId="WW8Num28z2">
    <w:name w:val="WW8Num28z2"/>
    <w:rsid w:val="00B64E79"/>
    <w:rPr>
      <w:rFonts w:ascii="Wingdings" w:hAnsi="Wingdings" w:cs="Wingdings"/>
    </w:rPr>
  </w:style>
  <w:style w:type="character" w:customStyle="1" w:styleId="WW8Num29z0">
    <w:name w:val="WW8Num29z0"/>
    <w:rsid w:val="00B64E79"/>
    <w:rPr>
      <w:rFonts w:ascii="Symbol" w:hAnsi="Symbol" w:cs="Symbol"/>
    </w:rPr>
  </w:style>
  <w:style w:type="character" w:customStyle="1" w:styleId="WW8Num29z1">
    <w:name w:val="WW8Num29z1"/>
    <w:rsid w:val="00B64E79"/>
    <w:rPr>
      <w:rFonts w:ascii="Courier New" w:hAnsi="Courier New" w:cs="Courier New"/>
    </w:rPr>
  </w:style>
  <w:style w:type="character" w:customStyle="1" w:styleId="WW8Num29z2">
    <w:name w:val="WW8Num29z2"/>
    <w:rsid w:val="00B64E79"/>
    <w:rPr>
      <w:rFonts w:ascii="Wingdings" w:hAnsi="Wingdings" w:cs="Wingdings"/>
    </w:rPr>
  </w:style>
  <w:style w:type="character" w:customStyle="1" w:styleId="WW8Num30z0">
    <w:name w:val="WW8Num30z0"/>
    <w:rsid w:val="00B64E79"/>
  </w:style>
  <w:style w:type="character" w:customStyle="1" w:styleId="WW8Num30z1">
    <w:name w:val="WW8Num30z1"/>
    <w:rsid w:val="00B64E79"/>
  </w:style>
  <w:style w:type="character" w:customStyle="1" w:styleId="WW8Num30z2">
    <w:name w:val="WW8Num30z2"/>
    <w:rsid w:val="00B64E79"/>
  </w:style>
  <w:style w:type="character" w:customStyle="1" w:styleId="WW8Num30z3">
    <w:name w:val="WW8Num30z3"/>
    <w:rsid w:val="00B64E79"/>
  </w:style>
  <w:style w:type="character" w:customStyle="1" w:styleId="WW8Num30z4">
    <w:name w:val="WW8Num30z4"/>
    <w:rsid w:val="00B64E79"/>
  </w:style>
  <w:style w:type="character" w:customStyle="1" w:styleId="WW8Num30z5">
    <w:name w:val="WW8Num30z5"/>
    <w:rsid w:val="00B64E79"/>
  </w:style>
  <w:style w:type="character" w:customStyle="1" w:styleId="WW8Num30z6">
    <w:name w:val="WW8Num30z6"/>
    <w:rsid w:val="00B64E79"/>
  </w:style>
  <w:style w:type="character" w:customStyle="1" w:styleId="WW8Num30z7">
    <w:name w:val="WW8Num30z7"/>
    <w:rsid w:val="00B64E79"/>
  </w:style>
  <w:style w:type="character" w:customStyle="1" w:styleId="WW8Num30z8">
    <w:name w:val="WW8Num30z8"/>
    <w:rsid w:val="00B64E79"/>
  </w:style>
  <w:style w:type="character" w:customStyle="1" w:styleId="WW8Num31z0">
    <w:name w:val="WW8Num31z0"/>
    <w:rsid w:val="00B64E79"/>
    <w:rPr>
      <w:b/>
    </w:rPr>
  </w:style>
  <w:style w:type="character" w:customStyle="1" w:styleId="WW8Num32z0">
    <w:name w:val="WW8Num32z0"/>
    <w:rsid w:val="00B64E79"/>
    <w:rPr>
      <w:rFonts w:ascii="Symbol" w:hAnsi="Symbol" w:cs="Symbol"/>
    </w:rPr>
  </w:style>
  <w:style w:type="character" w:customStyle="1" w:styleId="WW8Num32z1">
    <w:name w:val="WW8Num32z1"/>
    <w:rsid w:val="00B64E79"/>
    <w:rPr>
      <w:rFonts w:ascii="Courier New" w:hAnsi="Courier New" w:cs="Courier New"/>
    </w:rPr>
  </w:style>
  <w:style w:type="character" w:customStyle="1" w:styleId="WW8Num32z2">
    <w:name w:val="WW8Num32z2"/>
    <w:rsid w:val="00B64E79"/>
    <w:rPr>
      <w:rFonts w:ascii="Wingdings" w:hAnsi="Wingdings" w:cs="Wingdings"/>
    </w:rPr>
  </w:style>
  <w:style w:type="character" w:customStyle="1" w:styleId="WW8Num33z0">
    <w:name w:val="WW8Num33z0"/>
    <w:rsid w:val="00B64E79"/>
    <w:rPr>
      <w:rFonts w:ascii="Times New Roman" w:eastAsia="Times New Roman" w:hAnsi="Times New Roman" w:cs="Times New Roman"/>
    </w:rPr>
  </w:style>
  <w:style w:type="character" w:customStyle="1" w:styleId="WW8Num33z1">
    <w:name w:val="WW8Num33z1"/>
    <w:rsid w:val="00B64E79"/>
    <w:rPr>
      <w:rFonts w:ascii="Courier New" w:hAnsi="Courier New" w:cs="Courier New"/>
    </w:rPr>
  </w:style>
  <w:style w:type="character" w:customStyle="1" w:styleId="WW8Num33z2">
    <w:name w:val="WW8Num33z2"/>
    <w:rsid w:val="00B64E79"/>
    <w:rPr>
      <w:rFonts w:ascii="Wingdings" w:hAnsi="Wingdings" w:cs="Wingdings"/>
    </w:rPr>
  </w:style>
  <w:style w:type="character" w:customStyle="1" w:styleId="WW8Num33z3">
    <w:name w:val="WW8Num33z3"/>
    <w:rsid w:val="00B64E79"/>
    <w:rPr>
      <w:rFonts w:ascii="Symbol" w:hAnsi="Symbol" w:cs="Symbol"/>
    </w:rPr>
  </w:style>
  <w:style w:type="character" w:customStyle="1" w:styleId="WW8Num34z0">
    <w:name w:val="WW8Num34z0"/>
    <w:rsid w:val="00B64E79"/>
    <w:rPr>
      <w:rFonts w:ascii="Symbol" w:hAnsi="Symbol" w:cs="Symbol"/>
    </w:rPr>
  </w:style>
  <w:style w:type="character" w:customStyle="1" w:styleId="WW8Num34z1">
    <w:name w:val="WW8Num34z1"/>
    <w:rsid w:val="00B64E79"/>
    <w:rPr>
      <w:rFonts w:ascii="Courier New" w:hAnsi="Courier New" w:cs="Courier New"/>
    </w:rPr>
  </w:style>
  <w:style w:type="character" w:customStyle="1" w:styleId="WW8Num34z2">
    <w:name w:val="WW8Num34z2"/>
    <w:rsid w:val="00B64E79"/>
    <w:rPr>
      <w:rFonts w:ascii="Wingdings" w:hAnsi="Wingdings" w:cs="Wingdings"/>
    </w:rPr>
  </w:style>
  <w:style w:type="character" w:customStyle="1" w:styleId="WW8Num35z0">
    <w:name w:val="WW8Num35z0"/>
    <w:rsid w:val="00B64E79"/>
    <w:rPr>
      <w:rFonts w:ascii="Symbol" w:hAnsi="Symbol" w:cs="Symbol"/>
    </w:rPr>
  </w:style>
  <w:style w:type="character" w:customStyle="1" w:styleId="WW8Num35z1">
    <w:name w:val="WW8Num35z1"/>
    <w:rsid w:val="00B64E79"/>
    <w:rPr>
      <w:rFonts w:ascii="Courier New" w:hAnsi="Courier New" w:cs="Courier New"/>
    </w:rPr>
  </w:style>
  <w:style w:type="character" w:customStyle="1" w:styleId="WW8Num35z2">
    <w:name w:val="WW8Num35z2"/>
    <w:rsid w:val="00B64E79"/>
    <w:rPr>
      <w:rFonts w:ascii="Wingdings" w:hAnsi="Wingdings" w:cs="Wingdings"/>
    </w:rPr>
  </w:style>
  <w:style w:type="character" w:customStyle="1" w:styleId="WW8Num36z0">
    <w:name w:val="WW8Num36z0"/>
    <w:rsid w:val="00B64E79"/>
  </w:style>
  <w:style w:type="character" w:customStyle="1" w:styleId="WW8Num37z0">
    <w:name w:val="WW8Num37z0"/>
    <w:rsid w:val="00B64E79"/>
  </w:style>
  <w:style w:type="character" w:customStyle="1" w:styleId="WW8Num37z1">
    <w:name w:val="WW8Num37z1"/>
    <w:rsid w:val="00B64E79"/>
  </w:style>
  <w:style w:type="character" w:customStyle="1" w:styleId="WW8Num37z2">
    <w:name w:val="WW8Num37z2"/>
    <w:rsid w:val="00B64E79"/>
  </w:style>
  <w:style w:type="character" w:customStyle="1" w:styleId="WW8Num37z3">
    <w:name w:val="WW8Num37z3"/>
    <w:rsid w:val="00B64E79"/>
  </w:style>
  <w:style w:type="character" w:customStyle="1" w:styleId="WW8Num37z4">
    <w:name w:val="WW8Num37z4"/>
    <w:rsid w:val="00B64E79"/>
  </w:style>
  <w:style w:type="character" w:customStyle="1" w:styleId="WW8Num37z5">
    <w:name w:val="WW8Num37z5"/>
    <w:rsid w:val="00B64E79"/>
  </w:style>
  <w:style w:type="character" w:customStyle="1" w:styleId="WW8Num37z6">
    <w:name w:val="WW8Num37z6"/>
    <w:rsid w:val="00B64E79"/>
  </w:style>
  <w:style w:type="character" w:customStyle="1" w:styleId="WW8Num37z7">
    <w:name w:val="WW8Num37z7"/>
    <w:rsid w:val="00B64E79"/>
  </w:style>
  <w:style w:type="character" w:customStyle="1" w:styleId="WW8Num37z8">
    <w:name w:val="WW8Num37z8"/>
    <w:rsid w:val="00B64E79"/>
  </w:style>
  <w:style w:type="character" w:customStyle="1" w:styleId="WW-DefaultParagraphFont1">
    <w:name w:val="WW-Default Paragraph Font1"/>
    <w:rsid w:val="00B64E79"/>
  </w:style>
  <w:style w:type="character" w:styleId="PageNumber">
    <w:name w:val="page number"/>
    <w:basedOn w:val="WW-DefaultParagraphFont1"/>
    <w:rsid w:val="00B64E79"/>
  </w:style>
  <w:style w:type="character" w:styleId="FollowedHyperlink">
    <w:name w:val="FollowedHyperlink"/>
    <w:rsid w:val="00B64E79"/>
    <w:rPr>
      <w:color w:val="800080"/>
      <w:u w:val="single"/>
    </w:rPr>
  </w:style>
  <w:style w:type="character" w:styleId="HTMLAcronym">
    <w:name w:val="HTML Acronym"/>
    <w:basedOn w:val="WW-DefaultParagraphFont1"/>
    <w:rsid w:val="00B64E79"/>
  </w:style>
  <w:style w:type="character" w:styleId="HTMLCite">
    <w:name w:val="HTML Cite"/>
    <w:rsid w:val="00B64E79"/>
    <w:rPr>
      <w:i/>
      <w:iCs/>
    </w:rPr>
  </w:style>
  <w:style w:type="character" w:styleId="HTMLCode">
    <w:name w:val="HTML Code"/>
    <w:rsid w:val="00B64E79"/>
    <w:rPr>
      <w:rFonts w:ascii="Courier New" w:hAnsi="Courier New" w:cs="Courier New"/>
      <w:sz w:val="20"/>
      <w:szCs w:val="20"/>
    </w:rPr>
  </w:style>
  <w:style w:type="character" w:styleId="HTMLDefinition">
    <w:name w:val="HTML Definition"/>
    <w:rsid w:val="00B64E79"/>
    <w:rPr>
      <w:i/>
      <w:iCs/>
    </w:rPr>
  </w:style>
  <w:style w:type="character" w:styleId="HTMLKeyboard">
    <w:name w:val="HTML Keyboard"/>
    <w:rsid w:val="00B64E79"/>
    <w:rPr>
      <w:rFonts w:ascii="Courier New" w:hAnsi="Courier New" w:cs="Courier New"/>
      <w:sz w:val="20"/>
      <w:szCs w:val="20"/>
    </w:rPr>
  </w:style>
  <w:style w:type="character" w:styleId="HTMLSample">
    <w:name w:val="HTML Sample"/>
    <w:rsid w:val="00B64E79"/>
    <w:rPr>
      <w:rFonts w:ascii="Courier New" w:hAnsi="Courier New" w:cs="Courier New"/>
    </w:rPr>
  </w:style>
  <w:style w:type="character" w:styleId="HTMLTypewriter">
    <w:name w:val="HTML Typewriter"/>
    <w:rsid w:val="00B64E79"/>
    <w:rPr>
      <w:rFonts w:ascii="Courier New" w:hAnsi="Courier New" w:cs="Courier New"/>
      <w:sz w:val="20"/>
      <w:szCs w:val="20"/>
    </w:rPr>
  </w:style>
  <w:style w:type="character" w:styleId="HTMLVariable">
    <w:name w:val="HTML Variable"/>
    <w:rsid w:val="00B64E79"/>
    <w:rPr>
      <w:i/>
      <w:iCs/>
    </w:rPr>
  </w:style>
  <w:style w:type="character" w:styleId="LineNumber">
    <w:name w:val="line number"/>
    <w:basedOn w:val="WW-DefaultParagraphFont1"/>
    <w:rsid w:val="00B64E79"/>
  </w:style>
  <w:style w:type="character" w:customStyle="1" w:styleId="ListLabel23">
    <w:name w:val="ListLabel 23"/>
    <w:rsid w:val="00B64E79"/>
    <w:rPr>
      <w:rFonts w:cs="Courier New"/>
    </w:rPr>
  </w:style>
  <w:style w:type="character" w:customStyle="1" w:styleId="ListLabel24">
    <w:name w:val="ListLabel 24"/>
    <w:rsid w:val="00B64E79"/>
    <w:rPr>
      <w:rFonts w:cs="Wingdings"/>
    </w:rPr>
  </w:style>
  <w:style w:type="character" w:customStyle="1" w:styleId="ListLabel25">
    <w:name w:val="ListLabel 25"/>
    <w:rsid w:val="00B64E79"/>
    <w:rPr>
      <w:rFonts w:cs="Symbol"/>
    </w:rPr>
  </w:style>
  <w:style w:type="character" w:customStyle="1" w:styleId="ListLabel26">
    <w:name w:val="ListLabel 26"/>
    <w:rsid w:val="00B64E79"/>
    <w:rPr>
      <w:rFonts w:cs="Courier New"/>
    </w:rPr>
  </w:style>
  <w:style w:type="character" w:customStyle="1" w:styleId="ListLabel27">
    <w:name w:val="ListLabel 27"/>
    <w:rsid w:val="00B64E79"/>
    <w:rPr>
      <w:rFonts w:cs="Wingdings"/>
    </w:rPr>
  </w:style>
  <w:style w:type="character" w:customStyle="1" w:styleId="ListLabel28">
    <w:name w:val="ListLabel 28"/>
    <w:rsid w:val="00B64E79"/>
    <w:rPr>
      <w:rFonts w:cs="Symbol"/>
    </w:rPr>
  </w:style>
  <w:style w:type="character" w:customStyle="1" w:styleId="ListLabel29">
    <w:name w:val="ListLabel 29"/>
    <w:rsid w:val="00B64E79"/>
    <w:rPr>
      <w:rFonts w:cs="Courier New"/>
    </w:rPr>
  </w:style>
  <w:style w:type="character" w:customStyle="1" w:styleId="ListLabel30">
    <w:name w:val="ListLabel 30"/>
    <w:rsid w:val="00B64E79"/>
    <w:rPr>
      <w:rFonts w:cs="Wingdings"/>
    </w:rPr>
  </w:style>
  <w:style w:type="character" w:customStyle="1" w:styleId="FootnoteCharacters">
    <w:name w:val="Footnote Characters"/>
    <w:rsid w:val="00B64E79"/>
  </w:style>
  <w:style w:type="character" w:customStyle="1" w:styleId="EndnoteCharacters">
    <w:name w:val="Endnote Characters"/>
    <w:rsid w:val="00B64E79"/>
    <w:rPr>
      <w:vertAlign w:val="superscript"/>
    </w:rPr>
  </w:style>
  <w:style w:type="character" w:customStyle="1" w:styleId="WW-EndnoteCharacters">
    <w:name w:val="WW-Endnote Characters"/>
    <w:rsid w:val="00B64E79"/>
  </w:style>
  <w:style w:type="character" w:styleId="EndnoteReference">
    <w:name w:val="endnote reference"/>
    <w:rsid w:val="00B64E79"/>
    <w:rPr>
      <w:vertAlign w:val="superscript"/>
    </w:rPr>
  </w:style>
  <w:style w:type="character" w:customStyle="1" w:styleId="WW-FootnoteReference">
    <w:name w:val="WW-Footnote Reference"/>
    <w:rsid w:val="00B64E79"/>
    <w:rPr>
      <w:vertAlign w:val="superscript"/>
    </w:rPr>
  </w:style>
  <w:style w:type="character" w:customStyle="1" w:styleId="WW-EndnoteReference">
    <w:name w:val="WW-Endnote Reference"/>
    <w:rsid w:val="00B64E79"/>
    <w:rPr>
      <w:vertAlign w:val="superscript"/>
    </w:rPr>
  </w:style>
  <w:style w:type="paragraph" w:customStyle="1" w:styleId="Affiliation">
    <w:name w:val="Affiliation"/>
    <w:basedOn w:val="Normal"/>
    <w:rsid w:val="00B64E79"/>
    <w:pPr>
      <w:suppressAutoHyphens/>
      <w:spacing w:after="0" w:line="240" w:lineRule="auto"/>
      <w:jc w:val="right"/>
    </w:pPr>
    <w:rPr>
      <w:rFonts w:ascii="Times New Roman" w:eastAsia="SimSun" w:hAnsi="Times New Roman" w:cs="Times New Roman"/>
      <w:sz w:val="28"/>
      <w:szCs w:val="28"/>
      <w:lang w:val="en-GB" w:eastAsia="zh-CN"/>
    </w:rPr>
  </w:style>
  <w:style w:type="paragraph" w:customStyle="1" w:styleId="TEXTBODY">
    <w:name w:val="TEXT BODY"/>
    <w:basedOn w:val="Normal"/>
    <w:rsid w:val="00B64E79"/>
    <w:pPr>
      <w:suppressAutoHyphens/>
      <w:spacing w:after="0" w:line="240" w:lineRule="auto"/>
      <w:ind w:firstLine="567"/>
      <w:jc w:val="both"/>
    </w:pPr>
    <w:rPr>
      <w:rFonts w:ascii="Times New Roman" w:eastAsia="SimSun" w:hAnsi="Times New Roman" w:cs="Times New Roman"/>
      <w:sz w:val="24"/>
      <w:szCs w:val="24"/>
      <w:lang w:val="en-GB" w:eastAsia="zh-CN"/>
    </w:rPr>
  </w:style>
  <w:style w:type="paragraph" w:styleId="BlockText">
    <w:name w:val="Block Text"/>
    <w:basedOn w:val="Normal"/>
    <w:rsid w:val="00B64E79"/>
    <w:pPr>
      <w:suppressAutoHyphens/>
      <w:spacing w:after="120" w:line="240" w:lineRule="auto"/>
      <w:ind w:left="1440" w:right="1440"/>
      <w:jc w:val="both"/>
    </w:pPr>
    <w:rPr>
      <w:rFonts w:ascii="Times New Roman" w:eastAsia="SimSun" w:hAnsi="Times New Roman" w:cs="Times New Roman"/>
      <w:sz w:val="24"/>
      <w:szCs w:val="24"/>
      <w:lang w:val="en-GB" w:eastAsia="zh-CN"/>
    </w:rPr>
  </w:style>
  <w:style w:type="paragraph" w:styleId="BodyText2">
    <w:name w:val="Body Text 2"/>
    <w:basedOn w:val="Normal"/>
    <w:link w:val="BodyText2Char"/>
    <w:rsid w:val="00B64E79"/>
    <w:pPr>
      <w:suppressAutoHyphens/>
      <w:spacing w:after="120" w:line="480" w:lineRule="auto"/>
      <w:jc w:val="both"/>
    </w:pPr>
    <w:rPr>
      <w:rFonts w:ascii="Times New Roman" w:eastAsia="SimSun" w:hAnsi="Times New Roman" w:cs="Times New Roman"/>
      <w:sz w:val="24"/>
      <w:szCs w:val="24"/>
      <w:lang w:val="en-GB" w:eastAsia="zh-CN"/>
    </w:rPr>
  </w:style>
  <w:style w:type="character" w:customStyle="1" w:styleId="BodyText2Char">
    <w:name w:val="Body Text 2 Char"/>
    <w:basedOn w:val="DefaultParagraphFont"/>
    <w:link w:val="BodyText2"/>
    <w:rsid w:val="00B64E79"/>
    <w:rPr>
      <w:rFonts w:ascii="Times New Roman" w:eastAsia="SimSun" w:hAnsi="Times New Roman" w:cs="Times New Roman"/>
      <w:sz w:val="24"/>
      <w:szCs w:val="24"/>
      <w:lang w:val="en-GB" w:eastAsia="zh-CN"/>
    </w:rPr>
  </w:style>
  <w:style w:type="paragraph" w:styleId="BodyText3">
    <w:name w:val="Body Text 3"/>
    <w:basedOn w:val="Normal"/>
    <w:link w:val="BodyText3Char"/>
    <w:rsid w:val="00B64E79"/>
    <w:pPr>
      <w:suppressAutoHyphens/>
      <w:spacing w:after="120" w:line="240" w:lineRule="auto"/>
      <w:jc w:val="both"/>
    </w:pPr>
    <w:rPr>
      <w:rFonts w:ascii="Times New Roman" w:eastAsia="SimSun" w:hAnsi="Times New Roman" w:cs="Times New Roman"/>
      <w:sz w:val="16"/>
      <w:szCs w:val="16"/>
      <w:lang w:val="en-GB" w:eastAsia="zh-CN"/>
    </w:rPr>
  </w:style>
  <w:style w:type="character" w:customStyle="1" w:styleId="BodyText3Char">
    <w:name w:val="Body Text 3 Char"/>
    <w:basedOn w:val="DefaultParagraphFont"/>
    <w:link w:val="BodyText3"/>
    <w:rsid w:val="00B64E79"/>
    <w:rPr>
      <w:rFonts w:ascii="Times New Roman" w:eastAsia="SimSun" w:hAnsi="Times New Roman" w:cs="Times New Roman"/>
      <w:sz w:val="16"/>
      <w:szCs w:val="16"/>
      <w:lang w:val="en-GB" w:eastAsia="zh-CN"/>
    </w:rPr>
  </w:style>
  <w:style w:type="paragraph" w:styleId="BodyTextFirstIndent">
    <w:name w:val="Body Text First Indent"/>
    <w:basedOn w:val="Normal"/>
    <w:link w:val="BodyTextFirstIndentChar"/>
    <w:rsid w:val="00B64E79"/>
    <w:pPr>
      <w:suppressAutoHyphens/>
      <w:spacing w:after="0" w:line="240" w:lineRule="auto"/>
      <w:ind w:firstLine="210"/>
      <w:jc w:val="both"/>
    </w:pPr>
    <w:rPr>
      <w:rFonts w:ascii="Times New Roman" w:eastAsia="SimSun" w:hAnsi="Times New Roman" w:cs="Times New Roman"/>
      <w:sz w:val="24"/>
      <w:szCs w:val="24"/>
      <w:lang w:val="en-GB" w:eastAsia="zh-CN"/>
    </w:rPr>
  </w:style>
  <w:style w:type="character" w:customStyle="1" w:styleId="BodyTextChar">
    <w:name w:val="Body Text Char"/>
    <w:basedOn w:val="DefaultParagraphFont"/>
    <w:link w:val="BodyText"/>
    <w:rsid w:val="00B64E79"/>
    <w:rPr>
      <w:sz w:val="22"/>
    </w:rPr>
  </w:style>
  <w:style w:type="character" w:customStyle="1" w:styleId="BodyTextFirstIndentChar">
    <w:name w:val="Body Text First Indent Char"/>
    <w:basedOn w:val="BodyTextChar"/>
    <w:link w:val="BodyTextFirstIndent"/>
    <w:rsid w:val="00B64E79"/>
    <w:rPr>
      <w:rFonts w:ascii="Times New Roman" w:eastAsia="SimSun" w:hAnsi="Times New Roman" w:cs="Times New Roman"/>
      <w:sz w:val="24"/>
      <w:szCs w:val="24"/>
      <w:lang w:val="en-GB" w:eastAsia="zh-CN"/>
    </w:rPr>
  </w:style>
  <w:style w:type="paragraph" w:customStyle="1" w:styleId="Tableandfigurecaption">
    <w:name w:val="Table and figure caption"/>
    <w:basedOn w:val="Normal"/>
    <w:rsid w:val="00B64E79"/>
    <w:pPr>
      <w:suppressAutoHyphens/>
      <w:spacing w:after="280" w:line="240" w:lineRule="auto"/>
      <w:ind w:firstLine="567"/>
      <w:jc w:val="center"/>
    </w:pPr>
    <w:rPr>
      <w:rFonts w:ascii="Times New Roman" w:eastAsia="SimSun" w:hAnsi="Times New Roman" w:cs="Times New Roman"/>
      <w:sz w:val="20"/>
      <w:szCs w:val="20"/>
      <w:lang w:val="en-GB" w:eastAsia="zh-CN"/>
    </w:rPr>
  </w:style>
  <w:style w:type="paragraph" w:styleId="BodyTextIndent">
    <w:name w:val="Body Text Indent"/>
    <w:basedOn w:val="Normal"/>
    <w:link w:val="BodyTextIndentChar"/>
    <w:uiPriority w:val="99"/>
    <w:semiHidden/>
    <w:unhideWhenUsed/>
    <w:rsid w:val="00B64E79"/>
    <w:pPr>
      <w:spacing w:after="120"/>
      <w:ind w:left="283"/>
    </w:pPr>
  </w:style>
  <w:style w:type="character" w:customStyle="1" w:styleId="BodyTextIndentChar">
    <w:name w:val="Body Text Indent Char"/>
    <w:basedOn w:val="DefaultParagraphFont"/>
    <w:link w:val="BodyTextIndent"/>
    <w:uiPriority w:val="99"/>
    <w:semiHidden/>
    <w:rsid w:val="00B64E79"/>
    <w:rPr>
      <w:sz w:val="22"/>
    </w:rPr>
  </w:style>
  <w:style w:type="paragraph" w:styleId="BodyTextFirstIndent2">
    <w:name w:val="Body Text First Indent 2"/>
    <w:basedOn w:val="Normal"/>
    <w:link w:val="BodyTextFirstIndent2Char"/>
    <w:rsid w:val="00B64E79"/>
    <w:pPr>
      <w:suppressAutoHyphens/>
      <w:spacing w:after="0" w:line="240" w:lineRule="auto"/>
      <w:ind w:firstLine="210"/>
      <w:jc w:val="both"/>
    </w:pPr>
    <w:rPr>
      <w:rFonts w:ascii="Times New Roman" w:eastAsia="SimSun" w:hAnsi="Times New Roman" w:cs="Times New Roman"/>
      <w:sz w:val="24"/>
      <w:szCs w:val="24"/>
      <w:lang w:val="en-GB" w:eastAsia="zh-CN"/>
    </w:rPr>
  </w:style>
  <w:style w:type="character" w:customStyle="1" w:styleId="BodyTextFirstIndent2Char">
    <w:name w:val="Body Text First Indent 2 Char"/>
    <w:basedOn w:val="BodyTextIndentChar"/>
    <w:link w:val="BodyTextFirstIndent2"/>
    <w:rsid w:val="00B64E79"/>
    <w:rPr>
      <w:rFonts w:ascii="Times New Roman" w:eastAsia="SimSun" w:hAnsi="Times New Roman" w:cs="Times New Roman"/>
      <w:sz w:val="24"/>
      <w:szCs w:val="24"/>
      <w:lang w:val="en-GB" w:eastAsia="zh-CN"/>
    </w:rPr>
  </w:style>
  <w:style w:type="paragraph" w:styleId="BodyTextIndent2">
    <w:name w:val="Body Text Indent 2"/>
    <w:basedOn w:val="Normal"/>
    <w:link w:val="BodyTextIndent2Char"/>
    <w:rsid w:val="00B64E79"/>
    <w:pPr>
      <w:suppressAutoHyphens/>
      <w:spacing w:after="120" w:line="480" w:lineRule="auto"/>
      <w:ind w:left="283"/>
      <w:jc w:val="both"/>
    </w:pPr>
    <w:rPr>
      <w:rFonts w:ascii="Times New Roman" w:eastAsia="SimSun" w:hAnsi="Times New Roman" w:cs="Times New Roman"/>
      <w:sz w:val="24"/>
      <w:szCs w:val="24"/>
      <w:lang w:val="en-GB" w:eastAsia="zh-CN"/>
    </w:rPr>
  </w:style>
  <w:style w:type="character" w:customStyle="1" w:styleId="BodyTextIndent2Char">
    <w:name w:val="Body Text Indent 2 Char"/>
    <w:basedOn w:val="DefaultParagraphFont"/>
    <w:link w:val="BodyTextIndent2"/>
    <w:rsid w:val="00B64E79"/>
    <w:rPr>
      <w:rFonts w:ascii="Times New Roman" w:eastAsia="SimSun" w:hAnsi="Times New Roman" w:cs="Times New Roman"/>
      <w:sz w:val="24"/>
      <w:szCs w:val="24"/>
      <w:lang w:val="en-GB" w:eastAsia="zh-CN"/>
    </w:rPr>
  </w:style>
  <w:style w:type="paragraph" w:styleId="BodyTextIndent3">
    <w:name w:val="Body Text Indent 3"/>
    <w:basedOn w:val="Normal"/>
    <w:link w:val="BodyTextIndent3Char"/>
    <w:rsid w:val="00B64E79"/>
    <w:pPr>
      <w:suppressAutoHyphens/>
      <w:spacing w:after="120" w:line="240" w:lineRule="auto"/>
      <w:ind w:left="283"/>
      <w:jc w:val="both"/>
    </w:pPr>
    <w:rPr>
      <w:rFonts w:ascii="Times New Roman" w:eastAsia="SimSun" w:hAnsi="Times New Roman" w:cs="Times New Roman"/>
      <w:sz w:val="16"/>
      <w:szCs w:val="16"/>
      <w:lang w:val="en-GB" w:eastAsia="zh-CN"/>
    </w:rPr>
  </w:style>
  <w:style w:type="character" w:customStyle="1" w:styleId="BodyTextIndent3Char">
    <w:name w:val="Body Text Indent 3 Char"/>
    <w:basedOn w:val="DefaultParagraphFont"/>
    <w:link w:val="BodyTextIndent3"/>
    <w:rsid w:val="00B64E79"/>
    <w:rPr>
      <w:rFonts w:ascii="Times New Roman" w:eastAsia="SimSun" w:hAnsi="Times New Roman" w:cs="Times New Roman"/>
      <w:sz w:val="16"/>
      <w:szCs w:val="16"/>
      <w:lang w:val="en-GB" w:eastAsia="zh-CN"/>
    </w:rPr>
  </w:style>
  <w:style w:type="paragraph" w:styleId="Closing">
    <w:name w:val="Closing"/>
    <w:basedOn w:val="Normal"/>
    <w:link w:val="ClosingChar"/>
    <w:rsid w:val="00B64E79"/>
    <w:pPr>
      <w:suppressAutoHyphens/>
      <w:spacing w:after="0" w:line="240" w:lineRule="auto"/>
      <w:ind w:left="4252"/>
      <w:jc w:val="both"/>
    </w:pPr>
    <w:rPr>
      <w:rFonts w:ascii="Times New Roman" w:eastAsia="SimSun" w:hAnsi="Times New Roman" w:cs="Times New Roman"/>
      <w:sz w:val="24"/>
      <w:szCs w:val="24"/>
      <w:lang w:val="en-GB" w:eastAsia="zh-CN"/>
    </w:rPr>
  </w:style>
  <w:style w:type="character" w:customStyle="1" w:styleId="ClosingChar">
    <w:name w:val="Closing Char"/>
    <w:basedOn w:val="DefaultParagraphFont"/>
    <w:link w:val="Closing"/>
    <w:rsid w:val="00B64E79"/>
    <w:rPr>
      <w:rFonts w:ascii="Times New Roman" w:eastAsia="SimSun" w:hAnsi="Times New Roman" w:cs="Times New Roman"/>
      <w:sz w:val="24"/>
      <w:szCs w:val="24"/>
      <w:lang w:val="en-GB" w:eastAsia="zh-CN"/>
    </w:rPr>
  </w:style>
  <w:style w:type="paragraph" w:styleId="Date">
    <w:name w:val="Date"/>
    <w:basedOn w:val="Normal"/>
    <w:next w:val="Normal"/>
    <w:link w:val="DateChar"/>
    <w:rsid w:val="00B64E79"/>
    <w:pPr>
      <w:suppressAutoHyphens/>
      <w:spacing w:after="0" w:line="240" w:lineRule="auto"/>
      <w:jc w:val="both"/>
    </w:pPr>
    <w:rPr>
      <w:rFonts w:ascii="Times New Roman" w:eastAsia="SimSun" w:hAnsi="Times New Roman" w:cs="Times New Roman"/>
      <w:sz w:val="24"/>
      <w:szCs w:val="24"/>
      <w:lang w:val="en-GB" w:eastAsia="zh-CN"/>
    </w:rPr>
  </w:style>
  <w:style w:type="character" w:customStyle="1" w:styleId="DateChar">
    <w:name w:val="Date Char"/>
    <w:basedOn w:val="DefaultParagraphFont"/>
    <w:link w:val="Date"/>
    <w:rsid w:val="00B64E79"/>
    <w:rPr>
      <w:rFonts w:ascii="Times New Roman" w:eastAsia="SimSun" w:hAnsi="Times New Roman" w:cs="Times New Roman"/>
      <w:sz w:val="24"/>
      <w:szCs w:val="24"/>
      <w:lang w:val="en-GB" w:eastAsia="zh-CN"/>
    </w:rPr>
  </w:style>
  <w:style w:type="paragraph" w:styleId="E-mailSignature">
    <w:name w:val="E-mail Signature"/>
    <w:basedOn w:val="Normal"/>
    <w:link w:val="E-mailSignatureChar"/>
    <w:rsid w:val="00B64E79"/>
    <w:pPr>
      <w:suppressAutoHyphens/>
      <w:spacing w:after="0" w:line="240" w:lineRule="auto"/>
      <w:jc w:val="both"/>
    </w:pPr>
    <w:rPr>
      <w:rFonts w:ascii="Times New Roman" w:eastAsia="SimSun" w:hAnsi="Times New Roman" w:cs="Times New Roman"/>
      <w:sz w:val="24"/>
      <w:szCs w:val="24"/>
      <w:lang w:val="en-GB" w:eastAsia="zh-CN"/>
    </w:rPr>
  </w:style>
  <w:style w:type="character" w:customStyle="1" w:styleId="E-mailSignatureChar">
    <w:name w:val="E-mail Signature Char"/>
    <w:basedOn w:val="DefaultParagraphFont"/>
    <w:link w:val="E-mailSignature"/>
    <w:rsid w:val="00B64E79"/>
    <w:rPr>
      <w:rFonts w:ascii="Times New Roman" w:eastAsia="SimSun" w:hAnsi="Times New Roman" w:cs="Times New Roman"/>
      <w:sz w:val="24"/>
      <w:szCs w:val="24"/>
      <w:lang w:val="en-GB" w:eastAsia="zh-CN"/>
    </w:rPr>
  </w:style>
  <w:style w:type="paragraph" w:styleId="EnvelopeAddress">
    <w:name w:val="envelope address"/>
    <w:basedOn w:val="Normal"/>
    <w:rsid w:val="00B64E79"/>
    <w:pPr>
      <w:suppressAutoHyphens/>
      <w:spacing w:after="0" w:line="240" w:lineRule="auto"/>
      <w:ind w:left="2880"/>
      <w:jc w:val="both"/>
    </w:pPr>
    <w:rPr>
      <w:rFonts w:ascii="Arial" w:eastAsia="SimSun" w:hAnsi="Arial" w:cs="Arial"/>
      <w:sz w:val="24"/>
      <w:szCs w:val="24"/>
      <w:lang w:val="en-GB" w:eastAsia="zh-CN"/>
    </w:rPr>
  </w:style>
  <w:style w:type="paragraph" w:styleId="EnvelopeReturn">
    <w:name w:val="envelope return"/>
    <w:basedOn w:val="Normal"/>
    <w:rsid w:val="00B64E79"/>
    <w:pPr>
      <w:suppressAutoHyphens/>
      <w:spacing w:after="0" w:line="240" w:lineRule="auto"/>
      <w:jc w:val="both"/>
    </w:pPr>
    <w:rPr>
      <w:rFonts w:ascii="Arial" w:eastAsia="SimSun" w:hAnsi="Arial" w:cs="Arial"/>
      <w:sz w:val="20"/>
      <w:szCs w:val="20"/>
      <w:lang w:val="en-GB" w:eastAsia="zh-CN"/>
    </w:rPr>
  </w:style>
  <w:style w:type="paragraph" w:styleId="HTMLAddress">
    <w:name w:val="HTML Address"/>
    <w:basedOn w:val="Normal"/>
    <w:link w:val="HTMLAddressChar"/>
    <w:rsid w:val="00B64E79"/>
    <w:pPr>
      <w:suppressAutoHyphens/>
      <w:spacing w:after="0" w:line="240" w:lineRule="auto"/>
      <w:jc w:val="both"/>
    </w:pPr>
    <w:rPr>
      <w:rFonts w:ascii="Times New Roman" w:eastAsia="SimSun" w:hAnsi="Times New Roman" w:cs="Times New Roman"/>
      <w:i/>
      <w:iCs/>
      <w:sz w:val="24"/>
      <w:szCs w:val="24"/>
      <w:lang w:val="en-GB" w:eastAsia="zh-CN"/>
    </w:rPr>
  </w:style>
  <w:style w:type="character" w:customStyle="1" w:styleId="HTMLAddressChar">
    <w:name w:val="HTML Address Char"/>
    <w:basedOn w:val="DefaultParagraphFont"/>
    <w:link w:val="HTMLAddress"/>
    <w:rsid w:val="00B64E79"/>
    <w:rPr>
      <w:rFonts w:ascii="Times New Roman" w:eastAsia="SimSun" w:hAnsi="Times New Roman" w:cs="Times New Roman"/>
      <w:i/>
      <w:iCs/>
      <w:sz w:val="24"/>
      <w:szCs w:val="24"/>
      <w:lang w:val="en-GB" w:eastAsia="zh-CN"/>
    </w:rPr>
  </w:style>
  <w:style w:type="paragraph" w:styleId="HTMLPreformatted">
    <w:name w:val="HTML Preformatted"/>
    <w:basedOn w:val="Normal"/>
    <w:link w:val="HTMLPreformattedChar"/>
    <w:uiPriority w:val="99"/>
    <w:rsid w:val="00B64E79"/>
    <w:pPr>
      <w:suppressAutoHyphens/>
      <w:spacing w:after="0" w:line="240" w:lineRule="auto"/>
      <w:jc w:val="both"/>
    </w:pPr>
    <w:rPr>
      <w:rFonts w:ascii="Courier New" w:eastAsia="SimSun" w:hAnsi="Courier New" w:cs="Courier New"/>
      <w:sz w:val="20"/>
      <w:szCs w:val="20"/>
      <w:lang w:val="en-GB" w:eastAsia="zh-CN"/>
    </w:rPr>
  </w:style>
  <w:style w:type="character" w:customStyle="1" w:styleId="HTMLPreformattedChar">
    <w:name w:val="HTML Preformatted Char"/>
    <w:basedOn w:val="DefaultParagraphFont"/>
    <w:link w:val="HTMLPreformatted"/>
    <w:uiPriority w:val="99"/>
    <w:rsid w:val="00B64E79"/>
    <w:rPr>
      <w:rFonts w:ascii="Courier New" w:eastAsia="SimSun" w:hAnsi="Courier New" w:cs="Courier New"/>
      <w:szCs w:val="20"/>
      <w:lang w:val="en-GB" w:eastAsia="zh-CN"/>
    </w:rPr>
  </w:style>
  <w:style w:type="paragraph" w:styleId="ListBullet2">
    <w:name w:val="List Bullet 2"/>
    <w:basedOn w:val="Normal"/>
    <w:rsid w:val="00B64E79"/>
    <w:pPr>
      <w:suppressAutoHyphens/>
      <w:spacing w:after="0" w:line="240" w:lineRule="auto"/>
      <w:ind w:left="566" w:hanging="283"/>
      <w:jc w:val="both"/>
    </w:pPr>
    <w:rPr>
      <w:rFonts w:ascii="Times New Roman" w:eastAsia="SimSun" w:hAnsi="Times New Roman" w:cs="Times New Roman"/>
      <w:sz w:val="24"/>
      <w:szCs w:val="24"/>
      <w:lang w:val="en-GB" w:eastAsia="zh-CN"/>
    </w:rPr>
  </w:style>
  <w:style w:type="paragraph" w:styleId="ListBullet3">
    <w:name w:val="List Bullet 3"/>
    <w:basedOn w:val="Normal"/>
    <w:rsid w:val="00B64E79"/>
    <w:pPr>
      <w:suppressAutoHyphens/>
      <w:spacing w:after="0" w:line="240" w:lineRule="auto"/>
      <w:ind w:left="849" w:hanging="283"/>
      <w:jc w:val="both"/>
    </w:pPr>
    <w:rPr>
      <w:rFonts w:ascii="Times New Roman" w:eastAsia="SimSun" w:hAnsi="Times New Roman" w:cs="Times New Roman"/>
      <w:sz w:val="24"/>
      <w:szCs w:val="24"/>
      <w:lang w:val="en-GB" w:eastAsia="zh-CN"/>
    </w:rPr>
  </w:style>
  <w:style w:type="paragraph" w:styleId="ListBullet4">
    <w:name w:val="List Bullet 4"/>
    <w:basedOn w:val="Normal"/>
    <w:rsid w:val="00B64E79"/>
    <w:pPr>
      <w:suppressAutoHyphens/>
      <w:spacing w:after="0" w:line="240" w:lineRule="auto"/>
      <w:ind w:left="1132" w:hanging="283"/>
      <w:jc w:val="both"/>
    </w:pPr>
    <w:rPr>
      <w:rFonts w:ascii="Times New Roman" w:eastAsia="SimSun" w:hAnsi="Times New Roman" w:cs="Times New Roman"/>
      <w:sz w:val="24"/>
      <w:szCs w:val="24"/>
      <w:lang w:val="en-GB" w:eastAsia="zh-CN"/>
    </w:rPr>
  </w:style>
  <w:style w:type="paragraph" w:styleId="ListBullet5">
    <w:name w:val="List Bullet 5"/>
    <w:basedOn w:val="Normal"/>
    <w:rsid w:val="00B64E79"/>
    <w:pPr>
      <w:suppressAutoHyphens/>
      <w:spacing w:after="0" w:line="240" w:lineRule="auto"/>
      <w:ind w:left="1415" w:hanging="283"/>
      <w:jc w:val="both"/>
    </w:pPr>
    <w:rPr>
      <w:rFonts w:ascii="Times New Roman" w:eastAsia="SimSun" w:hAnsi="Times New Roman" w:cs="Times New Roman"/>
      <w:sz w:val="24"/>
      <w:szCs w:val="24"/>
      <w:lang w:val="en-GB" w:eastAsia="zh-CN"/>
    </w:rPr>
  </w:style>
  <w:style w:type="paragraph" w:styleId="ListBullet">
    <w:name w:val="List Bullet"/>
    <w:basedOn w:val="Normal"/>
    <w:rsid w:val="00B64E79"/>
    <w:pPr>
      <w:numPr>
        <w:numId w:val="11"/>
      </w:numPr>
      <w:suppressAutoHyphens/>
      <w:spacing w:after="0" w:line="240" w:lineRule="auto"/>
      <w:jc w:val="both"/>
    </w:pPr>
    <w:rPr>
      <w:rFonts w:ascii="Times New Roman" w:eastAsia="SimSun" w:hAnsi="Times New Roman" w:cs="Times New Roman"/>
      <w:sz w:val="24"/>
      <w:szCs w:val="24"/>
      <w:lang w:val="en-GB" w:eastAsia="zh-CN"/>
    </w:rPr>
  </w:style>
  <w:style w:type="paragraph" w:customStyle="1" w:styleId="WW-ListBullet2">
    <w:name w:val="WW-List Bullet 2"/>
    <w:basedOn w:val="Normal"/>
    <w:rsid w:val="00B64E79"/>
    <w:pPr>
      <w:numPr>
        <w:numId w:val="9"/>
      </w:numPr>
      <w:suppressAutoHyphens/>
      <w:spacing w:after="0" w:line="240" w:lineRule="auto"/>
      <w:jc w:val="both"/>
    </w:pPr>
    <w:rPr>
      <w:rFonts w:ascii="Times New Roman" w:eastAsia="SimSun" w:hAnsi="Times New Roman" w:cs="Times New Roman"/>
      <w:sz w:val="24"/>
      <w:szCs w:val="24"/>
      <w:lang w:val="en-GB" w:eastAsia="zh-CN"/>
    </w:rPr>
  </w:style>
  <w:style w:type="paragraph" w:customStyle="1" w:styleId="WW-ListBullet3">
    <w:name w:val="WW-List Bullet 3"/>
    <w:basedOn w:val="Normal"/>
    <w:rsid w:val="00B64E79"/>
    <w:pPr>
      <w:numPr>
        <w:numId w:val="8"/>
      </w:numPr>
      <w:suppressAutoHyphens/>
      <w:spacing w:after="0" w:line="240" w:lineRule="auto"/>
      <w:jc w:val="both"/>
    </w:pPr>
    <w:rPr>
      <w:rFonts w:ascii="Times New Roman" w:eastAsia="SimSun" w:hAnsi="Times New Roman" w:cs="Times New Roman"/>
      <w:sz w:val="24"/>
      <w:szCs w:val="24"/>
      <w:lang w:val="en-GB" w:eastAsia="zh-CN"/>
    </w:rPr>
  </w:style>
  <w:style w:type="paragraph" w:customStyle="1" w:styleId="WW-ListBullet4">
    <w:name w:val="WW-List Bullet 4"/>
    <w:basedOn w:val="Normal"/>
    <w:rsid w:val="00B64E79"/>
    <w:pPr>
      <w:numPr>
        <w:numId w:val="7"/>
      </w:numPr>
      <w:suppressAutoHyphens/>
      <w:spacing w:after="0" w:line="240" w:lineRule="auto"/>
      <w:jc w:val="both"/>
    </w:pPr>
    <w:rPr>
      <w:rFonts w:ascii="Times New Roman" w:eastAsia="SimSun" w:hAnsi="Times New Roman" w:cs="Times New Roman"/>
      <w:sz w:val="24"/>
      <w:szCs w:val="24"/>
      <w:lang w:val="en-GB" w:eastAsia="zh-CN"/>
    </w:rPr>
  </w:style>
  <w:style w:type="paragraph" w:customStyle="1" w:styleId="WW-ListBullet5">
    <w:name w:val="WW-List Bullet 5"/>
    <w:basedOn w:val="Normal"/>
    <w:rsid w:val="00B64E79"/>
    <w:pPr>
      <w:numPr>
        <w:numId w:val="6"/>
      </w:numPr>
      <w:suppressAutoHyphens/>
      <w:spacing w:after="0" w:line="240" w:lineRule="auto"/>
      <w:jc w:val="both"/>
    </w:pPr>
    <w:rPr>
      <w:rFonts w:ascii="Times New Roman" w:eastAsia="SimSun" w:hAnsi="Times New Roman" w:cs="Times New Roman"/>
      <w:sz w:val="24"/>
      <w:szCs w:val="24"/>
      <w:lang w:val="en-GB" w:eastAsia="zh-CN"/>
    </w:rPr>
  </w:style>
  <w:style w:type="paragraph" w:styleId="ListContinue">
    <w:name w:val="List Continue"/>
    <w:basedOn w:val="Normal"/>
    <w:rsid w:val="00B64E79"/>
    <w:pPr>
      <w:suppressAutoHyphens/>
      <w:spacing w:after="120" w:line="240" w:lineRule="auto"/>
      <w:ind w:left="283"/>
      <w:jc w:val="both"/>
    </w:pPr>
    <w:rPr>
      <w:rFonts w:ascii="Times New Roman" w:eastAsia="SimSun" w:hAnsi="Times New Roman" w:cs="Times New Roman"/>
      <w:sz w:val="24"/>
      <w:szCs w:val="24"/>
      <w:lang w:val="en-GB" w:eastAsia="zh-CN"/>
    </w:rPr>
  </w:style>
  <w:style w:type="paragraph" w:styleId="ListContinue2">
    <w:name w:val="List Continue 2"/>
    <w:basedOn w:val="Normal"/>
    <w:rsid w:val="00B64E79"/>
    <w:pPr>
      <w:suppressAutoHyphens/>
      <w:spacing w:after="120" w:line="240" w:lineRule="auto"/>
      <w:ind w:left="566"/>
      <w:jc w:val="both"/>
    </w:pPr>
    <w:rPr>
      <w:rFonts w:ascii="Times New Roman" w:eastAsia="SimSun" w:hAnsi="Times New Roman" w:cs="Times New Roman"/>
      <w:sz w:val="24"/>
      <w:szCs w:val="24"/>
      <w:lang w:val="en-GB" w:eastAsia="zh-CN"/>
    </w:rPr>
  </w:style>
  <w:style w:type="paragraph" w:styleId="ListContinue3">
    <w:name w:val="List Continue 3"/>
    <w:basedOn w:val="Normal"/>
    <w:rsid w:val="00B64E79"/>
    <w:pPr>
      <w:suppressAutoHyphens/>
      <w:spacing w:after="120" w:line="240" w:lineRule="auto"/>
      <w:ind w:left="849"/>
      <w:jc w:val="both"/>
    </w:pPr>
    <w:rPr>
      <w:rFonts w:ascii="Times New Roman" w:eastAsia="SimSun" w:hAnsi="Times New Roman" w:cs="Times New Roman"/>
      <w:sz w:val="24"/>
      <w:szCs w:val="24"/>
      <w:lang w:val="en-GB" w:eastAsia="zh-CN"/>
    </w:rPr>
  </w:style>
  <w:style w:type="paragraph" w:styleId="ListContinue4">
    <w:name w:val="List Continue 4"/>
    <w:basedOn w:val="Normal"/>
    <w:rsid w:val="00B64E79"/>
    <w:pPr>
      <w:suppressAutoHyphens/>
      <w:spacing w:after="120" w:line="240" w:lineRule="auto"/>
      <w:ind w:left="1132"/>
      <w:jc w:val="both"/>
    </w:pPr>
    <w:rPr>
      <w:rFonts w:ascii="Times New Roman" w:eastAsia="SimSun" w:hAnsi="Times New Roman" w:cs="Times New Roman"/>
      <w:sz w:val="24"/>
      <w:szCs w:val="24"/>
      <w:lang w:val="en-GB" w:eastAsia="zh-CN"/>
    </w:rPr>
  </w:style>
  <w:style w:type="paragraph" w:styleId="ListContinue5">
    <w:name w:val="List Continue 5"/>
    <w:basedOn w:val="Normal"/>
    <w:rsid w:val="00B64E79"/>
    <w:pPr>
      <w:suppressAutoHyphens/>
      <w:spacing w:after="120" w:line="240" w:lineRule="auto"/>
      <w:ind w:left="1415"/>
      <w:jc w:val="both"/>
    </w:pPr>
    <w:rPr>
      <w:rFonts w:ascii="Times New Roman" w:eastAsia="SimSun" w:hAnsi="Times New Roman" w:cs="Times New Roman"/>
      <w:sz w:val="24"/>
      <w:szCs w:val="24"/>
      <w:lang w:val="en-GB" w:eastAsia="zh-CN"/>
    </w:rPr>
  </w:style>
  <w:style w:type="paragraph" w:styleId="ListNumber">
    <w:name w:val="List Number"/>
    <w:basedOn w:val="Normal"/>
    <w:rsid w:val="00B64E79"/>
    <w:pPr>
      <w:numPr>
        <w:numId w:val="10"/>
      </w:numPr>
      <w:suppressAutoHyphens/>
      <w:spacing w:after="0" w:line="240" w:lineRule="auto"/>
      <w:jc w:val="both"/>
    </w:pPr>
    <w:rPr>
      <w:rFonts w:ascii="Times New Roman" w:eastAsia="SimSun" w:hAnsi="Times New Roman" w:cs="Times New Roman"/>
      <w:sz w:val="24"/>
      <w:szCs w:val="24"/>
      <w:lang w:val="en-GB" w:eastAsia="zh-CN"/>
    </w:rPr>
  </w:style>
  <w:style w:type="paragraph" w:styleId="ListNumber2">
    <w:name w:val="List Number 2"/>
    <w:basedOn w:val="Normal"/>
    <w:rsid w:val="00B64E79"/>
    <w:pPr>
      <w:numPr>
        <w:numId w:val="5"/>
      </w:numPr>
      <w:suppressAutoHyphens/>
      <w:spacing w:after="0" w:line="240" w:lineRule="auto"/>
      <w:jc w:val="both"/>
    </w:pPr>
    <w:rPr>
      <w:rFonts w:ascii="Times New Roman" w:eastAsia="SimSun" w:hAnsi="Times New Roman" w:cs="Times New Roman"/>
      <w:sz w:val="24"/>
      <w:szCs w:val="24"/>
      <w:lang w:val="en-GB" w:eastAsia="zh-CN"/>
    </w:rPr>
  </w:style>
  <w:style w:type="paragraph" w:styleId="ListNumber3">
    <w:name w:val="List Number 3"/>
    <w:basedOn w:val="Normal"/>
    <w:rsid w:val="00B64E79"/>
    <w:pPr>
      <w:numPr>
        <w:numId w:val="4"/>
      </w:numPr>
      <w:suppressAutoHyphens/>
      <w:spacing w:after="0" w:line="240" w:lineRule="auto"/>
      <w:jc w:val="both"/>
    </w:pPr>
    <w:rPr>
      <w:rFonts w:ascii="Times New Roman" w:eastAsia="SimSun" w:hAnsi="Times New Roman" w:cs="Times New Roman"/>
      <w:sz w:val="24"/>
      <w:szCs w:val="24"/>
      <w:lang w:val="en-GB" w:eastAsia="zh-CN"/>
    </w:rPr>
  </w:style>
  <w:style w:type="paragraph" w:styleId="ListNumber4">
    <w:name w:val="List Number 4"/>
    <w:basedOn w:val="Normal"/>
    <w:rsid w:val="00B64E79"/>
    <w:pPr>
      <w:numPr>
        <w:numId w:val="3"/>
      </w:numPr>
      <w:suppressAutoHyphens/>
      <w:spacing w:after="0" w:line="240" w:lineRule="auto"/>
      <w:jc w:val="both"/>
    </w:pPr>
    <w:rPr>
      <w:rFonts w:ascii="Times New Roman" w:eastAsia="SimSun" w:hAnsi="Times New Roman" w:cs="Times New Roman"/>
      <w:sz w:val="24"/>
      <w:szCs w:val="24"/>
      <w:lang w:val="en-GB" w:eastAsia="zh-CN"/>
    </w:rPr>
  </w:style>
  <w:style w:type="paragraph" w:styleId="ListNumber5">
    <w:name w:val="List Number 5"/>
    <w:basedOn w:val="Normal"/>
    <w:rsid w:val="00B64E79"/>
    <w:pPr>
      <w:numPr>
        <w:numId w:val="2"/>
      </w:numPr>
      <w:suppressAutoHyphens/>
      <w:spacing w:after="0" w:line="240" w:lineRule="auto"/>
      <w:jc w:val="both"/>
    </w:pPr>
    <w:rPr>
      <w:rFonts w:ascii="Times New Roman" w:eastAsia="SimSun" w:hAnsi="Times New Roman" w:cs="Times New Roman"/>
      <w:sz w:val="24"/>
      <w:szCs w:val="24"/>
      <w:lang w:val="en-GB" w:eastAsia="zh-CN"/>
    </w:rPr>
  </w:style>
  <w:style w:type="paragraph" w:styleId="MessageHeader">
    <w:name w:val="Message Header"/>
    <w:basedOn w:val="Normal"/>
    <w:link w:val="MessageHeaderChar"/>
    <w:rsid w:val="00B64E79"/>
    <w:pPr>
      <w:pBdr>
        <w:top w:val="single" w:sz="6" w:space="1" w:color="000000"/>
        <w:left w:val="single" w:sz="6" w:space="1" w:color="000000"/>
        <w:bottom w:val="single" w:sz="6" w:space="1" w:color="000000"/>
        <w:right w:val="single" w:sz="6" w:space="1" w:color="000000"/>
      </w:pBdr>
      <w:suppressAutoHyphens/>
      <w:spacing w:after="0" w:line="240" w:lineRule="auto"/>
      <w:ind w:left="1134" w:hanging="1134"/>
      <w:jc w:val="both"/>
    </w:pPr>
    <w:rPr>
      <w:rFonts w:ascii="Arial" w:eastAsia="SimSun" w:hAnsi="Arial" w:cs="Arial"/>
      <w:sz w:val="24"/>
      <w:szCs w:val="24"/>
      <w:lang w:val="en-GB" w:eastAsia="zh-CN"/>
    </w:rPr>
  </w:style>
  <w:style w:type="character" w:customStyle="1" w:styleId="MessageHeaderChar">
    <w:name w:val="Message Header Char"/>
    <w:basedOn w:val="DefaultParagraphFont"/>
    <w:link w:val="MessageHeader"/>
    <w:rsid w:val="00B64E79"/>
    <w:rPr>
      <w:rFonts w:ascii="Arial" w:eastAsia="SimSun" w:hAnsi="Arial" w:cs="Arial"/>
      <w:sz w:val="24"/>
      <w:szCs w:val="24"/>
      <w:lang w:val="en-GB" w:eastAsia="zh-CN"/>
    </w:rPr>
  </w:style>
  <w:style w:type="paragraph" w:styleId="NormalIndent">
    <w:name w:val="Normal Indent"/>
    <w:basedOn w:val="Normal"/>
    <w:rsid w:val="00B64E79"/>
    <w:pPr>
      <w:suppressAutoHyphens/>
      <w:spacing w:after="0" w:line="240" w:lineRule="auto"/>
      <w:ind w:left="720"/>
      <w:jc w:val="both"/>
    </w:pPr>
    <w:rPr>
      <w:rFonts w:ascii="Times New Roman" w:eastAsia="SimSun" w:hAnsi="Times New Roman" w:cs="Times New Roman"/>
      <w:sz w:val="24"/>
      <w:szCs w:val="24"/>
      <w:lang w:val="en-GB" w:eastAsia="zh-CN"/>
    </w:rPr>
  </w:style>
  <w:style w:type="paragraph" w:styleId="NoteHeading">
    <w:name w:val="Note Heading"/>
    <w:basedOn w:val="Normal"/>
    <w:next w:val="Normal"/>
    <w:link w:val="NoteHeadingChar"/>
    <w:rsid w:val="00B64E79"/>
    <w:pPr>
      <w:suppressAutoHyphens/>
      <w:spacing w:after="0" w:line="240" w:lineRule="auto"/>
      <w:jc w:val="both"/>
    </w:pPr>
    <w:rPr>
      <w:rFonts w:ascii="Times New Roman" w:eastAsia="SimSun" w:hAnsi="Times New Roman" w:cs="Times New Roman"/>
      <w:sz w:val="24"/>
      <w:szCs w:val="24"/>
      <w:lang w:val="en-GB" w:eastAsia="zh-CN"/>
    </w:rPr>
  </w:style>
  <w:style w:type="character" w:customStyle="1" w:styleId="NoteHeadingChar">
    <w:name w:val="Note Heading Char"/>
    <w:basedOn w:val="DefaultParagraphFont"/>
    <w:link w:val="NoteHeading"/>
    <w:rsid w:val="00B64E79"/>
    <w:rPr>
      <w:rFonts w:ascii="Times New Roman" w:eastAsia="SimSun" w:hAnsi="Times New Roman" w:cs="Times New Roman"/>
      <w:sz w:val="24"/>
      <w:szCs w:val="24"/>
      <w:lang w:val="en-GB" w:eastAsia="zh-CN"/>
    </w:rPr>
  </w:style>
  <w:style w:type="paragraph" w:styleId="PlainText">
    <w:name w:val="Plain Text"/>
    <w:basedOn w:val="Normal"/>
    <w:link w:val="PlainTextChar"/>
    <w:rsid w:val="00B64E79"/>
    <w:pPr>
      <w:suppressAutoHyphens/>
      <w:spacing w:after="0" w:line="240" w:lineRule="auto"/>
      <w:jc w:val="both"/>
    </w:pPr>
    <w:rPr>
      <w:rFonts w:ascii="Courier New" w:eastAsia="SimSun" w:hAnsi="Courier New" w:cs="Courier New"/>
      <w:sz w:val="20"/>
      <w:szCs w:val="20"/>
      <w:lang w:val="en-GB" w:eastAsia="zh-CN"/>
    </w:rPr>
  </w:style>
  <w:style w:type="character" w:customStyle="1" w:styleId="PlainTextChar">
    <w:name w:val="Plain Text Char"/>
    <w:basedOn w:val="DefaultParagraphFont"/>
    <w:link w:val="PlainText"/>
    <w:rsid w:val="00B64E79"/>
    <w:rPr>
      <w:rFonts w:ascii="Courier New" w:eastAsia="SimSun" w:hAnsi="Courier New" w:cs="Courier New"/>
      <w:szCs w:val="20"/>
      <w:lang w:val="en-GB" w:eastAsia="zh-CN"/>
    </w:rPr>
  </w:style>
  <w:style w:type="paragraph" w:styleId="Salutation">
    <w:name w:val="Salutation"/>
    <w:basedOn w:val="Normal"/>
    <w:next w:val="Normal"/>
    <w:link w:val="SalutationChar"/>
    <w:rsid w:val="00B64E79"/>
    <w:pPr>
      <w:suppressAutoHyphens/>
      <w:spacing w:after="0" w:line="240" w:lineRule="auto"/>
      <w:jc w:val="both"/>
    </w:pPr>
    <w:rPr>
      <w:rFonts w:ascii="Times New Roman" w:eastAsia="SimSun" w:hAnsi="Times New Roman" w:cs="Times New Roman"/>
      <w:sz w:val="24"/>
      <w:szCs w:val="24"/>
      <w:lang w:val="en-GB" w:eastAsia="zh-CN"/>
    </w:rPr>
  </w:style>
  <w:style w:type="character" w:customStyle="1" w:styleId="SalutationChar">
    <w:name w:val="Salutation Char"/>
    <w:basedOn w:val="DefaultParagraphFont"/>
    <w:link w:val="Salutation"/>
    <w:rsid w:val="00B64E79"/>
    <w:rPr>
      <w:rFonts w:ascii="Times New Roman" w:eastAsia="SimSun" w:hAnsi="Times New Roman" w:cs="Times New Roman"/>
      <w:sz w:val="24"/>
      <w:szCs w:val="24"/>
      <w:lang w:val="en-GB" w:eastAsia="zh-CN"/>
    </w:rPr>
  </w:style>
  <w:style w:type="paragraph" w:styleId="Signature">
    <w:name w:val="Signature"/>
    <w:basedOn w:val="Normal"/>
    <w:link w:val="SignatureChar"/>
    <w:rsid w:val="00B64E79"/>
    <w:pPr>
      <w:suppressAutoHyphens/>
      <w:spacing w:after="0" w:line="240" w:lineRule="auto"/>
      <w:ind w:left="4252"/>
      <w:jc w:val="both"/>
    </w:pPr>
    <w:rPr>
      <w:rFonts w:ascii="Times New Roman" w:eastAsia="SimSun" w:hAnsi="Times New Roman" w:cs="Times New Roman"/>
      <w:sz w:val="24"/>
      <w:szCs w:val="24"/>
      <w:lang w:val="en-GB" w:eastAsia="zh-CN"/>
    </w:rPr>
  </w:style>
  <w:style w:type="character" w:customStyle="1" w:styleId="SignatureChar">
    <w:name w:val="Signature Char"/>
    <w:basedOn w:val="DefaultParagraphFont"/>
    <w:link w:val="Signature"/>
    <w:rsid w:val="00B64E79"/>
    <w:rPr>
      <w:rFonts w:ascii="Times New Roman" w:eastAsia="SimSun" w:hAnsi="Times New Roman" w:cs="Times New Roman"/>
      <w:sz w:val="24"/>
      <w:szCs w:val="24"/>
      <w:lang w:val="en-GB" w:eastAsia="zh-CN"/>
    </w:rPr>
  </w:style>
  <w:style w:type="paragraph" w:customStyle="1" w:styleId="ChapterTitle">
    <w:name w:val="Chapter Title"/>
    <w:basedOn w:val="Normal"/>
    <w:rsid w:val="00B64E79"/>
    <w:pPr>
      <w:suppressAutoHyphens/>
      <w:spacing w:before="240" w:after="0" w:line="240" w:lineRule="auto"/>
      <w:ind w:firstLine="567"/>
      <w:jc w:val="both"/>
    </w:pPr>
    <w:rPr>
      <w:rFonts w:ascii="Times New Roman" w:eastAsia="SimSun" w:hAnsi="Times New Roman" w:cs="Times New Roman"/>
      <w:b/>
      <w:caps/>
      <w:sz w:val="24"/>
      <w:szCs w:val="24"/>
      <w:lang w:val="en-GB" w:eastAsia="zh-CN"/>
    </w:rPr>
  </w:style>
  <w:style w:type="paragraph" w:customStyle="1" w:styleId="Subchaptertitle">
    <w:name w:val="Subchapter title"/>
    <w:basedOn w:val="Normal"/>
    <w:rsid w:val="00B64E79"/>
    <w:pPr>
      <w:suppressAutoHyphens/>
      <w:spacing w:after="0" w:line="240" w:lineRule="auto"/>
      <w:ind w:firstLine="567"/>
      <w:jc w:val="both"/>
    </w:pPr>
    <w:rPr>
      <w:rFonts w:ascii="Times New Roman" w:eastAsia="SimSun" w:hAnsi="Times New Roman" w:cs="Times New Roman"/>
      <w:b/>
      <w:sz w:val="24"/>
      <w:szCs w:val="24"/>
      <w:lang w:val="en-GB" w:eastAsia="zh-CN"/>
    </w:rPr>
  </w:style>
  <w:style w:type="paragraph" w:customStyle="1" w:styleId="Referenceheading">
    <w:name w:val="Reference heading"/>
    <w:basedOn w:val="Normal"/>
    <w:rsid w:val="00B64E79"/>
    <w:pPr>
      <w:suppressAutoHyphens/>
      <w:spacing w:before="240" w:after="0" w:line="240" w:lineRule="auto"/>
      <w:ind w:firstLine="567"/>
      <w:jc w:val="center"/>
    </w:pPr>
    <w:rPr>
      <w:rFonts w:ascii="Times New Roman" w:eastAsia="SimSun" w:hAnsi="Times New Roman" w:cs="Times New Roman"/>
      <w:b/>
      <w:caps/>
      <w:sz w:val="24"/>
      <w:szCs w:val="24"/>
      <w:lang w:val="en-GB" w:eastAsia="zh-CN"/>
    </w:rPr>
  </w:style>
  <w:style w:type="paragraph" w:customStyle="1" w:styleId="Equation">
    <w:name w:val="Equation"/>
    <w:basedOn w:val="Normal"/>
    <w:rsid w:val="00B64E79"/>
    <w:pPr>
      <w:suppressAutoHyphens/>
      <w:spacing w:after="0" w:line="240" w:lineRule="auto"/>
      <w:ind w:left="2880" w:firstLine="720"/>
      <w:jc w:val="both"/>
    </w:pPr>
    <w:rPr>
      <w:rFonts w:ascii="Times New Roman" w:eastAsia="SimSun" w:hAnsi="Times New Roman" w:cs="Times New Roman"/>
      <w:sz w:val="24"/>
      <w:szCs w:val="24"/>
      <w:lang w:val="en-GB" w:eastAsia="zh-CN"/>
    </w:rPr>
  </w:style>
  <w:style w:type="paragraph" w:customStyle="1" w:styleId="Abstractheading">
    <w:name w:val="Abstract heading"/>
    <w:basedOn w:val="Normal"/>
    <w:rsid w:val="00B64E79"/>
    <w:pPr>
      <w:suppressAutoHyphens/>
      <w:spacing w:before="360" w:after="0" w:line="240" w:lineRule="auto"/>
      <w:ind w:left="1701" w:right="1701" w:firstLine="567"/>
      <w:jc w:val="both"/>
    </w:pPr>
    <w:rPr>
      <w:rFonts w:ascii="Times New Roman" w:eastAsia="SimSun" w:hAnsi="Times New Roman" w:cs="Times New Roman"/>
      <w:b/>
      <w:caps/>
      <w:sz w:val="20"/>
      <w:szCs w:val="20"/>
      <w:lang w:val="en-GB" w:eastAsia="zh-CN"/>
    </w:rPr>
  </w:style>
  <w:style w:type="paragraph" w:customStyle="1" w:styleId="WW-ListBullet">
    <w:name w:val="WW-List Bullet"/>
    <w:basedOn w:val="Normal"/>
    <w:rsid w:val="00B64E79"/>
    <w:pPr>
      <w:suppressAutoHyphens/>
      <w:spacing w:after="0" w:line="240" w:lineRule="auto"/>
      <w:ind w:firstLine="561"/>
      <w:jc w:val="both"/>
    </w:pPr>
    <w:rPr>
      <w:rFonts w:ascii="Times New Roman" w:eastAsia="SimSun" w:hAnsi="Times New Roman" w:cs="Times New Roman"/>
      <w:sz w:val="24"/>
      <w:szCs w:val="24"/>
      <w:lang w:val="en-GB" w:eastAsia="zh-CN"/>
    </w:rPr>
  </w:style>
  <w:style w:type="paragraph" w:customStyle="1" w:styleId="Bullet">
    <w:name w:val="Bullet"/>
    <w:basedOn w:val="Normal"/>
    <w:rsid w:val="00B64E79"/>
    <w:pPr>
      <w:suppressAutoHyphens/>
      <w:spacing w:after="0" w:line="240" w:lineRule="auto"/>
      <w:ind w:firstLine="561"/>
      <w:jc w:val="both"/>
    </w:pPr>
    <w:rPr>
      <w:rFonts w:ascii="Times New Roman" w:eastAsia="SimSun" w:hAnsi="Times New Roman" w:cs="Times New Roman"/>
      <w:sz w:val="24"/>
      <w:szCs w:val="24"/>
      <w:lang w:val="en-GB" w:eastAsia="zh-CN"/>
    </w:rPr>
  </w:style>
  <w:style w:type="paragraph" w:customStyle="1" w:styleId="TableHeading">
    <w:name w:val="Table Heading"/>
    <w:basedOn w:val="TableContents"/>
    <w:rsid w:val="00B64E79"/>
    <w:pPr>
      <w:suppressAutoHyphens/>
      <w:spacing w:after="0" w:line="240" w:lineRule="auto"/>
      <w:jc w:val="center"/>
    </w:pPr>
    <w:rPr>
      <w:rFonts w:ascii="Times New Roman" w:eastAsia="SimSun" w:hAnsi="Times New Roman" w:cs="Times New Roman"/>
      <w:b/>
      <w:bCs/>
      <w:sz w:val="24"/>
      <w:szCs w:val="24"/>
      <w:lang w:val="en-GB" w:eastAsia="zh-CN"/>
    </w:rPr>
  </w:style>
  <w:style w:type="paragraph" w:customStyle="1" w:styleId="a">
    <w:name w:val="본문 단락:논문용"/>
    <w:basedOn w:val="Normal"/>
    <w:rsid w:val="00B64E79"/>
    <w:pPr>
      <w:widowControl w:val="0"/>
      <w:tabs>
        <w:tab w:val="left" w:pos="227"/>
        <w:tab w:val="left" w:pos="567"/>
        <w:tab w:val="left" w:pos="1134"/>
        <w:tab w:val="right" w:pos="4536"/>
      </w:tabs>
      <w:wordWrap w:val="0"/>
      <w:snapToGrid w:val="0"/>
      <w:spacing w:after="0" w:line="276" w:lineRule="auto"/>
      <w:jc w:val="both"/>
    </w:pPr>
    <w:rPr>
      <w:rFonts w:ascii="Times New Roman" w:eastAsia="BatangChe" w:hAnsi="Times New Roman" w:cs="Times New Roman"/>
      <w:kern w:val="2"/>
      <w:sz w:val="18"/>
      <w:szCs w:val="20"/>
      <w:lang w:eastAsia="ko-KR"/>
    </w:rPr>
  </w:style>
  <w:style w:type="numbering" w:customStyle="1" w:styleId="NoList2">
    <w:name w:val="No List2"/>
    <w:next w:val="NoList"/>
    <w:uiPriority w:val="99"/>
    <w:semiHidden/>
    <w:unhideWhenUsed/>
    <w:rsid w:val="001405DF"/>
  </w:style>
  <w:style w:type="table" w:customStyle="1" w:styleId="TableGrid1">
    <w:name w:val="Table Grid1"/>
    <w:basedOn w:val="TableNormal"/>
    <w:next w:val="TableGrid"/>
    <w:uiPriority w:val="59"/>
    <w:rsid w:val="001405DF"/>
    <w:pPr>
      <w:autoSpaceDN w:val="0"/>
      <w:textAlignment w:val="baseline"/>
    </w:pPr>
    <w:rPr>
      <w:rFonts w:cs="Times New Roman"/>
      <w:sz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5F173A"/>
  </w:style>
  <w:style w:type="paragraph" w:customStyle="1" w:styleId="CharChar1CharCharCharChar">
    <w:name w:val="Char Char1 Char Char Char Char"/>
    <w:basedOn w:val="Normal"/>
    <w:rsid w:val="005F173A"/>
    <w:pPr>
      <w:spacing w:after="0" w:line="240" w:lineRule="auto"/>
    </w:pPr>
    <w:rPr>
      <w:rFonts w:ascii="Times New Roman" w:eastAsia="SimSun" w:hAnsi="Times New Roman" w:cs="Times New Roman"/>
      <w:sz w:val="24"/>
      <w:szCs w:val="24"/>
      <w:lang w:val="pl-PL" w:eastAsia="pl-PL"/>
    </w:rPr>
  </w:style>
  <w:style w:type="paragraph" w:customStyle="1" w:styleId="Caracter">
    <w:name w:val="Caracter"/>
    <w:basedOn w:val="Normal"/>
    <w:next w:val="Normal"/>
    <w:rsid w:val="005F173A"/>
    <w:pPr>
      <w:spacing w:line="240" w:lineRule="exact"/>
      <w:jc w:val="center"/>
    </w:pPr>
    <w:rPr>
      <w:rFonts w:ascii="Times New Roman" w:eastAsia="Times New Roman" w:hAnsi="Times New Roman" w:cs="Verdana"/>
      <w:szCs w:val="20"/>
    </w:rPr>
  </w:style>
  <w:style w:type="character" w:customStyle="1" w:styleId="notranslate">
    <w:name w:val="notranslate"/>
    <w:basedOn w:val="DefaultParagraphFont"/>
    <w:rsid w:val="005F173A"/>
  </w:style>
  <w:style w:type="paragraph" w:customStyle="1" w:styleId="instructions">
    <w:name w:val="instructions"/>
    <w:basedOn w:val="Normal"/>
    <w:link w:val="instructionsCar"/>
    <w:qFormat/>
    <w:rsid w:val="005F173A"/>
    <w:pPr>
      <w:spacing w:before="120" w:after="0" w:line="240" w:lineRule="auto"/>
      <w:jc w:val="both"/>
    </w:pPr>
    <w:rPr>
      <w:rFonts w:ascii="Times New Roman" w:eastAsia="Times New Roman" w:hAnsi="Times New Roman" w:cs="Times New Roman"/>
      <w:i/>
      <w:spacing w:val="-4"/>
      <w:lang w:val="ro-RO" w:eastAsia="ro-RO"/>
    </w:rPr>
  </w:style>
  <w:style w:type="character" w:customStyle="1" w:styleId="instructionsCar">
    <w:name w:val="instructions Car"/>
    <w:link w:val="instructions"/>
    <w:rsid w:val="005F173A"/>
    <w:rPr>
      <w:rFonts w:ascii="Times New Roman" w:eastAsia="Times New Roman" w:hAnsi="Times New Roman" w:cs="Times New Roman"/>
      <w:i/>
      <w:spacing w:val="-4"/>
      <w:sz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05035">
      <w:bodyDiv w:val="1"/>
      <w:marLeft w:val="0"/>
      <w:marRight w:val="0"/>
      <w:marTop w:val="0"/>
      <w:marBottom w:val="0"/>
      <w:divBdr>
        <w:top w:val="none" w:sz="0" w:space="0" w:color="auto"/>
        <w:left w:val="none" w:sz="0" w:space="0" w:color="auto"/>
        <w:bottom w:val="none" w:sz="0" w:space="0" w:color="auto"/>
        <w:right w:val="none" w:sz="0" w:space="0" w:color="auto"/>
      </w:divBdr>
    </w:div>
    <w:div w:id="1341153370">
      <w:bodyDiv w:val="1"/>
      <w:marLeft w:val="0"/>
      <w:marRight w:val="0"/>
      <w:marTop w:val="0"/>
      <w:marBottom w:val="0"/>
      <w:divBdr>
        <w:top w:val="none" w:sz="0" w:space="0" w:color="auto"/>
        <w:left w:val="none" w:sz="0" w:space="0" w:color="auto"/>
        <w:bottom w:val="none" w:sz="0" w:space="0" w:color="auto"/>
        <w:right w:val="none" w:sz="0" w:space="0" w:color="auto"/>
      </w:divBdr>
    </w:div>
    <w:div w:id="1863662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vdocuments.mx/the-hla-t-pitch-hla-tutorial-a-practical-guide-for-developing-distributed-simulations.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standards.ieee.org/standard/1516_1-2010.html" TargetMode="External"/><Relationship Id="rId2" Type="http://schemas.openxmlformats.org/officeDocument/2006/relationships/styles" Target="styles.xml"/><Relationship Id="rId16" Type="http://schemas.openxmlformats.org/officeDocument/2006/relationships/hyperlink" Target="https://www.semanticscholar.org/author/K.-Morse/285475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emanticscholar.org/author/J.-Dahmann/32653941"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7464</Words>
  <Characters>42545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EdiCi</dc:creator>
  <dc:description/>
  <cp:lastModifiedBy>EdiCi</cp:lastModifiedBy>
  <cp:revision>4</cp:revision>
  <cp:lastPrinted>2019-09-18T07:21:00Z</cp:lastPrinted>
  <dcterms:created xsi:type="dcterms:W3CDTF">2022-03-10T16:47:00Z</dcterms:created>
  <dcterms:modified xsi:type="dcterms:W3CDTF">2022-03-10T16:53:00Z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